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09E75" w14:textId="4605BD95" w:rsidR="000C1775" w:rsidRPr="00EB27F5" w:rsidRDefault="000C1775" w:rsidP="000C1775">
      <w:pPr>
        <w:spacing w:after="0" w:line="240" w:lineRule="auto"/>
        <w:jc w:val="center"/>
        <w:rPr>
          <w:rFonts w:ascii="Times New Roman" w:hAnsi="Times New Roman" w:cs="Times New Roman"/>
          <w:b/>
          <w:sz w:val="28"/>
          <w:szCs w:val="28"/>
        </w:rPr>
      </w:pPr>
      <w:r w:rsidRPr="00EB27F5">
        <w:rPr>
          <w:rFonts w:ascii="Times New Roman" w:hAnsi="Times New Roman" w:cs="Times New Roman"/>
          <w:b/>
          <w:sz w:val="28"/>
          <w:szCs w:val="28"/>
        </w:rPr>
        <w:t>PHỤ LỤC 1</w:t>
      </w:r>
    </w:p>
    <w:p w14:paraId="7785F27D" w14:textId="088229F7" w:rsidR="005C42FA" w:rsidRPr="00EB27F5" w:rsidRDefault="00EE053C" w:rsidP="000C1775">
      <w:pPr>
        <w:spacing w:after="0" w:line="240" w:lineRule="auto"/>
        <w:jc w:val="center"/>
        <w:rPr>
          <w:rFonts w:ascii="Times New Roman" w:hAnsi="Times New Roman" w:cs="Times New Roman"/>
          <w:b/>
          <w:spacing w:val="2"/>
          <w:sz w:val="28"/>
          <w:szCs w:val="28"/>
        </w:rPr>
      </w:pPr>
      <w:r w:rsidRPr="00EB27F5">
        <w:rPr>
          <w:rFonts w:ascii="Times New Roman" w:hAnsi="Times New Roman" w:cs="Times New Roman"/>
          <w:b/>
          <w:sz w:val="28"/>
          <w:szCs w:val="28"/>
        </w:rPr>
        <w:t xml:space="preserve">HƯỚNG DẪN VỀ </w:t>
      </w:r>
      <w:r w:rsidRPr="00EB27F5">
        <w:rPr>
          <w:rFonts w:ascii="Times New Roman" w:hAnsi="Times New Roman" w:cs="Times New Roman"/>
          <w:b/>
          <w:spacing w:val="2"/>
          <w:sz w:val="28"/>
          <w:szCs w:val="28"/>
        </w:rPr>
        <w:t>TIÊU CHÍ “2.4. TỶ LỆ HỘ CÓ ĐĂNG KÝ TRỰC TIẾP VÀ ĐƯỢC SỬ DỤNG ĐIỆN SINH HOẠT, SẢN XUẤT ĐẢM BẢO AN TOÀN, TIN CẬY VÀ ỔN ĐỊNH”</w:t>
      </w:r>
    </w:p>
    <w:p w14:paraId="457BB68F" w14:textId="62E2C2B3" w:rsidR="000C1775" w:rsidRPr="00EB27F5" w:rsidRDefault="000C1775" w:rsidP="000C1775">
      <w:pPr>
        <w:spacing w:after="0" w:line="240" w:lineRule="auto"/>
        <w:jc w:val="center"/>
        <w:rPr>
          <w:rFonts w:ascii="Times New Roman" w:hAnsi="Times New Roman" w:cs="Times New Roman"/>
          <w:bCs/>
          <w:i/>
          <w:iCs/>
          <w:spacing w:val="2"/>
        </w:rPr>
      </w:pPr>
      <w:r w:rsidRPr="00EB27F5">
        <w:rPr>
          <w:rFonts w:ascii="Times New Roman" w:hAnsi="Times New Roman" w:cs="Times New Roman"/>
          <w:bCs/>
          <w:i/>
          <w:iCs/>
          <w:spacing w:val="2"/>
        </w:rPr>
        <w:t>(Kèm theo Công văn số         /SCT-VP ngày       /8/2026 của Sở Công Thương)</w:t>
      </w:r>
    </w:p>
    <w:p w14:paraId="29DC47DF" w14:textId="77777777" w:rsidR="000C1775" w:rsidRPr="00EB27F5" w:rsidRDefault="000C1775" w:rsidP="000C1775">
      <w:pPr>
        <w:spacing w:line="240" w:lineRule="auto"/>
        <w:jc w:val="center"/>
        <w:rPr>
          <w:rFonts w:ascii="Times New Roman" w:hAnsi="Times New Roman" w:cs="Times New Roman"/>
          <w:bCs/>
          <w:i/>
          <w:iCs/>
          <w:spacing w:val="2"/>
        </w:rPr>
      </w:pPr>
    </w:p>
    <w:p w14:paraId="68B48AB7" w14:textId="2749CC82" w:rsidR="00553FA3" w:rsidRPr="00EB27F5" w:rsidRDefault="00553FA3" w:rsidP="00C81DB2">
      <w:pPr>
        <w:spacing w:before="120" w:after="120"/>
        <w:ind w:firstLine="720"/>
        <w:jc w:val="both"/>
        <w:rPr>
          <w:rFonts w:ascii="Times New Roman" w:hAnsi="Times New Roman" w:cs="Times New Roman"/>
          <w:sz w:val="28"/>
          <w:szCs w:val="28"/>
          <w:shd w:val="clear" w:color="auto" w:fill="FFFFFF"/>
        </w:rPr>
      </w:pPr>
      <w:r w:rsidRPr="00EB27F5">
        <w:rPr>
          <w:rFonts w:ascii="Times New Roman" w:hAnsi="Times New Roman" w:cs="Times New Roman"/>
          <w:sz w:val="28"/>
          <w:szCs w:val="28"/>
          <w:shd w:val="clear" w:color="auto" w:fill="FFFFFF"/>
        </w:rPr>
        <w:t xml:space="preserve">Căn cứ Thông tư số 17/2026/TT-BCT ngày 31/3/2026 của Bộ Công Thương hướng dẫn thực hiện một số nội dung tiêu chí thuộc Bộ tiêu chí quốc gia về xã nông thôn mới giai đoạn 2026-2030 thuộc phạm vi quản lý nhà nước của Bộ Công Thương (sau đây gọi tắt là Thông tư số 17), </w:t>
      </w:r>
      <w:r w:rsidR="00A12629" w:rsidRPr="00EB27F5">
        <w:rPr>
          <w:rFonts w:ascii="Times New Roman" w:hAnsi="Times New Roman" w:cs="Times New Roman"/>
          <w:sz w:val="28"/>
          <w:szCs w:val="28"/>
          <w:shd w:val="clear" w:color="auto" w:fill="FFFFFF"/>
        </w:rPr>
        <w:t>Sở Công Thương</w:t>
      </w:r>
      <w:r w:rsidRPr="00EB27F5">
        <w:rPr>
          <w:rFonts w:ascii="Times New Roman" w:hAnsi="Times New Roman" w:cs="Times New Roman"/>
          <w:sz w:val="28"/>
          <w:szCs w:val="28"/>
          <w:shd w:val="clear" w:color="auto" w:fill="FFFFFF"/>
        </w:rPr>
        <w:t xml:space="preserve"> hướng dẫn việc triển khai rà soát, đánh giá Tiêu chí 2.4 “Tỷ lệ hộ có đăng ký trực tiếp và được sử dụng điện sinh hoạt, sản xuất đảm bảo an toàn, tin cậy và ổn định” như sau:</w:t>
      </w:r>
    </w:p>
    <w:p w14:paraId="713A6F36" w14:textId="5D7D246D" w:rsidR="004304E6" w:rsidRPr="00EB27F5" w:rsidRDefault="007A4254" w:rsidP="00C81DB2">
      <w:pPr>
        <w:spacing w:before="120" w:after="120"/>
        <w:ind w:firstLine="720"/>
        <w:jc w:val="both"/>
        <w:rPr>
          <w:rFonts w:ascii="Times New Roman" w:hAnsi="Times New Roman" w:cs="Times New Roman"/>
          <w:b/>
          <w:spacing w:val="2"/>
          <w:sz w:val="28"/>
          <w:szCs w:val="28"/>
        </w:rPr>
      </w:pPr>
      <w:r w:rsidRPr="00EB27F5">
        <w:rPr>
          <w:rFonts w:ascii="Times New Roman" w:hAnsi="Times New Roman" w:cs="Times New Roman"/>
          <w:b/>
          <w:spacing w:val="2"/>
          <w:sz w:val="28"/>
          <w:szCs w:val="28"/>
        </w:rPr>
        <w:t>1. Đố</w:t>
      </w:r>
      <w:r w:rsidR="00C81DB2" w:rsidRPr="00EB27F5">
        <w:rPr>
          <w:rFonts w:ascii="Times New Roman" w:hAnsi="Times New Roman" w:cs="Times New Roman"/>
          <w:b/>
          <w:spacing w:val="2"/>
          <w:sz w:val="28"/>
          <w:szCs w:val="28"/>
        </w:rPr>
        <w:t>i UBND các xã</w:t>
      </w:r>
      <w:r w:rsidR="008567D9">
        <w:rPr>
          <w:rFonts w:ascii="Times New Roman" w:hAnsi="Times New Roman" w:cs="Times New Roman"/>
          <w:b/>
          <w:spacing w:val="2"/>
          <w:sz w:val="28"/>
          <w:szCs w:val="28"/>
        </w:rPr>
        <w:t xml:space="preserve"> và UBND phường An Bình</w:t>
      </w:r>
      <w:r w:rsidR="00C81DB2" w:rsidRPr="00EB27F5">
        <w:rPr>
          <w:rFonts w:ascii="Times New Roman" w:hAnsi="Times New Roman" w:cs="Times New Roman"/>
          <w:b/>
          <w:spacing w:val="2"/>
          <w:sz w:val="28"/>
          <w:szCs w:val="28"/>
        </w:rPr>
        <w:t xml:space="preserve">: </w:t>
      </w:r>
      <w:r w:rsidR="004304E6" w:rsidRPr="00EB27F5">
        <w:rPr>
          <w:rFonts w:ascii="Times New Roman" w:hAnsi="Times New Roman" w:cs="Times New Roman"/>
          <w:sz w:val="28"/>
          <w:szCs w:val="28"/>
        </w:rPr>
        <w:t xml:space="preserve">Chủ trì, phối hợp với Công ty Điện lực Gia Lai </w:t>
      </w:r>
      <w:r w:rsidR="004304E6" w:rsidRPr="00EB27F5">
        <w:rPr>
          <w:rFonts w:ascii="Times New Roman" w:hAnsi="Times New Roman" w:cs="Times New Roman"/>
          <w:i/>
          <w:sz w:val="28"/>
          <w:szCs w:val="28"/>
        </w:rPr>
        <w:t>(thông qua</w:t>
      </w:r>
      <w:r w:rsidR="00986D3A" w:rsidRPr="00EB27F5">
        <w:rPr>
          <w:rFonts w:ascii="Times New Roman" w:hAnsi="Times New Roman" w:cs="Times New Roman"/>
          <w:i/>
          <w:sz w:val="28"/>
          <w:szCs w:val="28"/>
        </w:rPr>
        <w:t xml:space="preserve"> các Điện lực trực thuộ</w:t>
      </w:r>
      <w:r w:rsidR="00C616A2" w:rsidRPr="00EB27F5">
        <w:rPr>
          <w:rFonts w:ascii="Times New Roman" w:hAnsi="Times New Roman" w:cs="Times New Roman"/>
          <w:i/>
          <w:sz w:val="28"/>
          <w:szCs w:val="28"/>
        </w:rPr>
        <w:t>c)</w:t>
      </w:r>
      <w:r w:rsidR="00C616A2" w:rsidRPr="00EB27F5">
        <w:rPr>
          <w:rFonts w:ascii="Times New Roman" w:hAnsi="Times New Roman" w:cs="Times New Roman"/>
          <w:sz w:val="28"/>
          <w:szCs w:val="28"/>
        </w:rPr>
        <w:t xml:space="preserve"> và Các đơn vị quản lý, kinh doanh điện ngoài EVN trên địa bàn tỉnh</w:t>
      </w:r>
      <w:r w:rsidR="00C616A2" w:rsidRPr="00EB27F5">
        <w:rPr>
          <w:rFonts w:ascii="Times New Roman" w:hAnsi="Times New Roman" w:cs="Times New Roman"/>
          <w:i/>
          <w:sz w:val="28"/>
          <w:szCs w:val="28"/>
        </w:rPr>
        <w:t xml:space="preserve"> (Công ty cổ phần tổng hợp An Lão, Công ty cổ phần tổng hợp Vĩnh Thạnh, Công ty cổ phần tổng hợp Vân Canh, Công ty cổ phần xây lắp điện Tuy Phước</w:t>
      </w:r>
      <w:r w:rsidR="00696A94" w:rsidRPr="00EB27F5">
        <w:rPr>
          <w:rFonts w:ascii="Times New Roman" w:hAnsi="Times New Roman" w:cs="Times New Roman"/>
          <w:i/>
          <w:sz w:val="28"/>
          <w:szCs w:val="28"/>
        </w:rPr>
        <w:t>)</w:t>
      </w:r>
      <w:r w:rsidR="00666DF0" w:rsidRPr="00EB27F5">
        <w:rPr>
          <w:rFonts w:ascii="Times New Roman" w:hAnsi="Times New Roman" w:cs="Times New Roman"/>
          <w:sz w:val="28"/>
          <w:szCs w:val="28"/>
        </w:rPr>
        <w:t xml:space="preserve"> triển khai rà soát, đánh giá Tiêu chí </w:t>
      </w:r>
      <w:r w:rsidR="00666DF0" w:rsidRPr="00EB27F5">
        <w:rPr>
          <w:rFonts w:ascii="Times New Roman" w:hAnsi="Times New Roman" w:cs="Times New Roman"/>
          <w:spacing w:val="2"/>
          <w:sz w:val="28"/>
          <w:szCs w:val="28"/>
        </w:rPr>
        <w:t>“2.4. tỷ lệ hộ có đăng ký trực tiếp và được sử dụng điện sinh hoạt, sản xuất đảm bảo an toàn, tin cậy và ổn định”</w:t>
      </w:r>
      <w:r w:rsidR="0052684C" w:rsidRPr="00EB27F5">
        <w:rPr>
          <w:rFonts w:ascii="Times New Roman" w:hAnsi="Times New Roman" w:cs="Times New Roman"/>
          <w:spacing w:val="2"/>
          <w:sz w:val="28"/>
          <w:szCs w:val="28"/>
        </w:rPr>
        <w:t xml:space="preserve"> trên địa bàn quả</w:t>
      </w:r>
      <w:r w:rsidR="00F27EDC" w:rsidRPr="00EB27F5">
        <w:rPr>
          <w:rFonts w:ascii="Times New Roman" w:hAnsi="Times New Roman" w:cs="Times New Roman"/>
          <w:spacing w:val="2"/>
          <w:sz w:val="28"/>
          <w:szCs w:val="28"/>
        </w:rPr>
        <w:t xml:space="preserve">n lý </w:t>
      </w:r>
      <w:r w:rsidR="00F27EDC" w:rsidRPr="00EB27F5">
        <w:rPr>
          <w:rFonts w:ascii="Times New Roman" w:hAnsi="Times New Roman" w:cs="Times New Roman"/>
          <w:i/>
          <w:spacing w:val="2"/>
          <w:sz w:val="28"/>
          <w:szCs w:val="28"/>
        </w:rPr>
        <w:t xml:space="preserve">(Nội dung rà soát, đánh giá như </w:t>
      </w:r>
      <w:r w:rsidR="00A04974">
        <w:rPr>
          <w:rFonts w:ascii="Times New Roman" w:hAnsi="Times New Roman" w:cs="Times New Roman"/>
          <w:i/>
          <w:spacing w:val="2"/>
          <w:sz w:val="28"/>
          <w:szCs w:val="28"/>
        </w:rPr>
        <w:t xml:space="preserve">các </w:t>
      </w:r>
      <w:r w:rsidR="00F27EDC" w:rsidRPr="00EB27F5">
        <w:rPr>
          <w:rFonts w:ascii="Times New Roman" w:hAnsi="Times New Roman" w:cs="Times New Roman"/>
          <w:i/>
          <w:spacing w:val="2"/>
          <w:sz w:val="28"/>
          <w:szCs w:val="28"/>
        </w:rPr>
        <w:t>Phụ lục kèm theo).</w:t>
      </w:r>
    </w:p>
    <w:p w14:paraId="69C95790" w14:textId="77777777" w:rsidR="0052684C" w:rsidRPr="00EB27F5" w:rsidRDefault="00666DF0" w:rsidP="00D80B15">
      <w:pPr>
        <w:spacing w:before="120" w:after="120"/>
        <w:ind w:firstLine="720"/>
        <w:jc w:val="both"/>
        <w:rPr>
          <w:rFonts w:ascii="Times New Roman" w:hAnsi="Times New Roman" w:cs="Times New Roman"/>
          <w:b/>
          <w:sz w:val="28"/>
          <w:szCs w:val="28"/>
        </w:rPr>
      </w:pPr>
      <w:r w:rsidRPr="00EB27F5">
        <w:rPr>
          <w:rFonts w:ascii="Times New Roman" w:hAnsi="Times New Roman" w:cs="Times New Roman"/>
          <w:b/>
          <w:spacing w:val="2"/>
          <w:sz w:val="28"/>
          <w:szCs w:val="28"/>
        </w:rPr>
        <w:t xml:space="preserve">2. Đối với </w:t>
      </w:r>
      <w:r w:rsidRPr="00EB27F5">
        <w:rPr>
          <w:rFonts w:ascii="Times New Roman" w:hAnsi="Times New Roman" w:cs="Times New Roman"/>
          <w:b/>
          <w:sz w:val="28"/>
          <w:szCs w:val="28"/>
        </w:rPr>
        <w:t>Công ty Điện lực Gia Lai</w:t>
      </w:r>
      <w:r w:rsidR="00990ED2" w:rsidRPr="00EB27F5">
        <w:rPr>
          <w:rFonts w:ascii="Times New Roman" w:hAnsi="Times New Roman" w:cs="Times New Roman"/>
          <w:b/>
          <w:sz w:val="28"/>
          <w:szCs w:val="28"/>
        </w:rPr>
        <w:t>:</w:t>
      </w:r>
      <w:r w:rsidR="00D80B15" w:rsidRPr="00EB27F5">
        <w:rPr>
          <w:rFonts w:ascii="Times New Roman" w:hAnsi="Times New Roman" w:cs="Times New Roman"/>
          <w:b/>
          <w:sz w:val="28"/>
          <w:szCs w:val="28"/>
        </w:rPr>
        <w:t xml:space="preserve"> </w:t>
      </w:r>
      <w:r w:rsidR="0052684C" w:rsidRPr="00EB27F5">
        <w:rPr>
          <w:rFonts w:ascii="Times New Roman" w:hAnsi="Times New Roman" w:cs="Times New Roman"/>
          <w:sz w:val="28"/>
          <w:szCs w:val="28"/>
        </w:rPr>
        <w:t>Chỉ đạo các đơn vị</w:t>
      </w:r>
      <w:r w:rsidR="00D80B15" w:rsidRPr="00EB27F5">
        <w:rPr>
          <w:rFonts w:ascii="Times New Roman" w:hAnsi="Times New Roman" w:cs="Times New Roman"/>
          <w:sz w:val="28"/>
          <w:szCs w:val="28"/>
        </w:rPr>
        <w:t xml:space="preserve"> Đ</w:t>
      </w:r>
      <w:r w:rsidR="0052684C" w:rsidRPr="00EB27F5">
        <w:rPr>
          <w:rFonts w:ascii="Times New Roman" w:hAnsi="Times New Roman" w:cs="Times New Roman"/>
          <w:sz w:val="28"/>
          <w:szCs w:val="28"/>
        </w:rPr>
        <w:t>iện lực trực thuộc phối hợp</w:t>
      </w:r>
      <w:r w:rsidR="00666ED6" w:rsidRPr="00EB27F5">
        <w:rPr>
          <w:rFonts w:ascii="Times New Roman" w:hAnsi="Times New Roman" w:cs="Times New Roman"/>
          <w:sz w:val="28"/>
          <w:szCs w:val="28"/>
        </w:rPr>
        <w:t xml:space="preserve"> với UBND các xã </w:t>
      </w:r>
      <w:r w:rsidR="00F27EDC" w:rsidRPr="00EB27F5">
        <w:rPr>
          <w:rFonts w:ascii="Times New Roman" w:hAnsi="Times New Roman" w:cs="Times New Roman"/>
          <w:sz w:val="28"/>
          <w:szCs w:val="28"/>
        </w:rPr>
        <w:t xml:space="preserve">triển khai </w:t>
      </w:r>
      <w:r w:rsidR="00666ED6" w:rsidRPr="00EB27F5">
        <w:rPr>
          <w:rFonts w:ascii="Times New Roman" w:hAnsi="Times New Roman" w:cs="Times New Roman"/>
          <w:sz w:val="28"/>
          <w:szCs w:val="28"/>
        </w:rPr>
        <w:t xml:space="preserve">rà soát đánh giá Tiêu chí </w:t>
      </w:r>
      <w:r w:rsidR="00666ED6" w:rsidRPr="00EB27F5">
        <w:rPr>
          <w:rFonts w:ascii="Times New Roman" w:hAnsi="Times New Roman" w:cs="Times New Roman"/>
          <w:spacing w:val="2"/>
          <w:sz w:val="28"/>
          <w:szCs w:val="28"/>
        </w:rPr>
        <w:t>“2.4. tỷ lệ hộ có đăng ký trực tiếp và được sử dụng điện sinh hoạt, sản xuất đảm bảo an toàn, tin cậy và ổn định” trên địa bàn</w:t>
      </w:r>
      <w:r w:rsidR="000F3BA2" w:rsidRPr="00EB27F5">
        <w:rPr>
          <w:rFonts w:ascii="Times New Roman" w:hAnsi="Times New Roman" w:cs="Times New Roman"/>
          <w:spacing w:val="2"/>
          <w:sz w:val="28"/>
          <w:szCs w:val="28"/>
        </w:rPr>
        <w:t xml:space="preserve"> quản lý</w:t>
      </w:r>
      <w:r w:rsidR="00666ED6" w:rsidRPr="00EB27F5">
        <w:rPr>
          <w:rFonts w:ascii="Times New Roman" w:hAnsi="Times New Roman" w:cs="Times New Roman"/>
          <w:spacing w:val="2"/>
          <w:sz w:val="28"/>
          <w:szCs w:val="28"/>
        </w:rPr>
        <w:t>.</w:t>
      </w:r>
    </w:p>
    <w:p w14:paraId="6C310D58" w14:textId="77777777" w:rsidR="00666DF0" w:rsidRPr="00EB27F5" w:rsidRDefault="00990ED2" w:rsidP="006D6F94">
      <w:pPr>
        <w:spacing w:before="120" w:after="120"/>
        <w:ind w:firstLine="720"/>
        <w:jc w:val="both"/>
        <w:rPr>
          <w:rFonts w:ascii="Times New Roman" w:hAnsi="Times New Roman" w:cs="Times New Roman"/>
          <w:spacing w:val="2"/>
          <w:sz w:val="28"/>
          <w:szCs w:val="28"/>
        </w:rPr>
      </w:pPr>
      <w:r w:rsidRPr="00EB27F5">
        <w:rPr>
          <w:rFonts w:ascii="Times New Roman" w:hAnsi="Times New Roman" w:cs="Times New Roman"/>
          <w:b/>
          <w:sz w:val="28"/>
          <w:szCs w:val="28"/>
        </w:rPr>
        <w:t>3. C</w:t>
      </w:r>
      <w:r w:rsidR="00666DF0" w:rsidRPr="00EB27F5">
        <w:rPr>
          <w:rFonts w:ascii="Times New Roman" w:hAnsi="Times New Roman" w:cs="Times New Roman"/>
          <w:b/>
          <w:sz w:val="28"/>
          <w:szCs w:val="28"/>
        </w:rPr>
        <w:t>ác đơn vị quản lý, kinh doanh điệ</w:t>
      </w:r>
      <w:r w:rsidR="00F27EDC" w:rsidRPr="00EB27F5">
        <w:rPr>
          <w:rFonts w:ascii="Times New Roman" w:hAnsi="Times New Roman" w:cs="Times New Roman"/>
          <w:b/>
          <w:sz w:val="28"/>
          <w:szCs w:val="28"/>
        </w:rPr>
        <w:t>n ngoài EVN</w:t>
      </w:r>
      <w:r w:rsidR="00696A94" w:rsidRPr="00EB27F5">
        <w:rPr>
          <w:rStyle w:val="FootnoteReference"/>
          <w:rFonts w:ascii="Times New Roman" w:hAnsi="Times New Roman" w:cs="Times New Roman"/>
          <w:b/>
          <w:sz w:val="28"/>
          <w:szCs w:val="28"/>
        </w:rPr>
        <w:footnoteReference w:id="1"/>
      </w:r>
      <w:r w:rsidR="00F27EDC" w:rsidRPr="00EB27F5">
        <w:rPr>
          <w:rFonts w:ascii="Times New Roman" w:hAnsi="Times New Roman" w:cs="Times New Roman"/>
          <w:b/>
          <w:sz w:val="28"/>
          <w:szCs w:val="28"/>
        </w:rPr>
        <w:t xml:space="preserve">: </w:t>
      </w:r>
      <w:r w:rsidR="00F27EDC" w:rsidRPr="00EB27F5">
        <w:rPr>
          <w:rFonts w:ascii="Times New Roman" w:hAnsi="Times New Roman" w:cs="Times New Roman"/>
          <w:sz w:val="28"/>
          <w:szCs w:val="28"/>
        </w:rPr>
        <w:t xml:space="preserve">Triển khai rà soát đánh giá Tiêu chí </w:t>
      </w:r>
      <w:r w:rsidR="00F27EDC" w:rsidRPr="00EB27F5">
        <w:rPr>
          <w:rFonts w:ascii="Times New Roman" w:hAnsi="Times New Roman" w:cs="Times New Roman"/>
          <w:spacing w:val="2"/>
          <w:sz w:val="28"/>
          <w:szCs w:val="28"/>
        </w:rPr>
        <w:t>“2.4. tỷ lệ hộ có đăng ký trực tiếp và được sử dụng điện sinh hoạt, sản xuất đảm bảo an toàn, tin cậy và ổn định” trên địa bàn</w:t>
      </w:r>
      <w:r w:rsidR="000F3BA2" w:rsidRPr="00EB27F5">
        <w:rPr>
          <w:rFonts w:ascii="Times New Roman" w:hAnsi="Times New Roman" w:cs="Times New Roman"/>
          <w:spacing w:val="2"/>
          <w:sz w:val="28"/>
          <w:szCs w:val="28"/>
        </w:rPr>
        <w:t xml:space="preserve"> quản lý</w:t>
      </w:r>
      <w:r w:rsidR="00F27EDC" w:rsidRPr="00EB27F5">
        <w:rPr>
          <w:rFonts w:ascii="Times New Roman" w:hAnsi="Times New Roman" w:cs="Times New Roman"/>
          <w:spacing w:val="2"/>
          <w:sz w:val="28"/>
          <w:szCs w:val="28"/>
        </w:rPr>
        <w:t>.</w:t>
      </w:r>
    </w:p>
    <w:p w14:paraId="5904F695" w14:textId="4912A29E" w:rsidR="004025A5" w:rsidRDefault="000F3BA2" w:rsidP="006D6F94">
      <w:pPr>
        <w:spacing w:before="120" w:after="120"/>
        <w:ind w:firstLine="720"/>
        <w:jc w:val="both"/>
        <w:rPr>
          <w:rFonts w:ascii="Times New Roman" w:hAnsi="Times New Roman" w:cs="Times New Roman"/>
          <w:sz w:val="28"/>
          <w:szCs w:val="28"/>
          <w:shd w:val="clear" w:color="auto" w:fill="FFFFFF"/>
        </w:rPr>
        <w:sectPr w:rsidR="004025A5">
          <w:pgSz w:w="12240" w:h="15840"/>
          <w:pgMar w:top="1440" w:right="1440" w:bottom="1440" w:left="1440" w:header="720" w:footer="720" w:gutter="0"/>
          <w:cols w:space="720"/>
          <w:docGrid w:linePitch="360"/>
        </w:sectPr>
      </w:pPr>
      <w:r w:rsidRPr="00EB27F5">
        <w:rPr>
          <w:rFonts w:ascii="Times New Roman" w:hAnsi="Times New Roman" w:cs="Times New Roman"/>
          <w:sz w:val="28"/>
          <w:szCs w:val="28"/>
          <w:shd w:val="clear" w:color="auto" w:fill="FFFFFF"/>
        </w:rPr>
        <w:t>Đề nghị UBND các xã</w:t>
      </w:r>
      <w:r w:rsidR="008567D9">
        <w:rPr>
          <w:rFonts w:ascii="Times New Roman" w:hAnsi="Times New Roman" w:cs="Times New Roman"/>
          <w:sz w:val="28"/>
          <w:szCs w:val="28"/>
          <w:shd w:val="clear" w:color="auto" w:fill="FFFFFF"/>
        </w:rPr>
        <w:t>, UBND phường An Bình</w:t>
      </w:r>
      <w:r w:rsidRPr="00EB27F5">
        <w:rPr>
          <w:rFonts w:ascii="Times New Roman" w:hAnsi="Times New Roman" w:cs="Times New Roman"/>
          <w:sz w:val="28"/>
          <w:szCs w:val="28"/>
          <w:shd w:val="clear" w:color="auto" w:fill="FFFFFF"/>
        </w:rPr>
        <w:t>, Công ty Điện lực Gia Lai và các đơn vị quản lý, kinh doanh điện ngoài EVN nghiêm túc phối hợp triển khai thực hiện, bảo đảm tiến độ và chất lượng rà soát, đánh giá Tiêu chí 2.4 theo quy định.</w:t>
      </w:r>
    </w:p>
    <w:p w14:paraId="641B8760" w14:textId="43E210D9" w:rsidR="004025A5" w:rsidRPr="00B8094E" w:rsidRDefault="004025A5" w:rsidP="004025A5">
      <w:pPr>
        <w:spacing w:after="0"/>
        <w:jc w:val="center"/>
        <w:rPr>
          <w:rFonts w:ascii="Times New Roman" w:hAnsi="Times New Roman" w:cs="Times New Roman"/>
          <w:b/>
          <w:iCs/>
          <w:sz w:val="30"/>
          <w:szCs w:val="30"/>
        </w:rPr>
      </w:pPr>
      <w:r w:rsidRPr="00B8094E">
        <w:rPr>
          <w:rFonts w:ascii="Times New Roman" w:hAnsi="Times New Roman" w:cs="Times New Roman"/>
          <w:b/>
          <w:iCs/>
          <w:sz w:val="30"/>
          <w:szCs w:val="30"/>
        </w:rPr>
        <w:lastRenderedPageBreak/>
        <w:t xml:space="preserve">PHỤ LỤC </w:t>
      </w:r>
      <w:r>
        <w:rPr>
          <w:rFonts w:ascii="Times New Roman" w:hAnsi="Times New Roman" w:cs="Times New Roman"/>
          <w:b/>
          <w:iCs/>
          <w:sz w:val="30"/>
          <w:szCs w:val="30"/>
        </w:rPr>
        <w:t>I.A</w:t>
      </w:r>
    </w:p>
    <w:p w14:paraId="0F254DA3" w14:textId="77777777" w:rsidR="004025A5" w:rsidRPr="00B8094E" w:rsidRDefault="004025A5" w:rsidP="004025A5">
      <w:pPr>
        <w:spacing w:after="0"/>
        <w:jc w:val="center"/>
        <w:rPr>
          <w:rFonts w:ascii="Times New Roman" w:hAnsi="Times New Roman" w:cs="Times New Roman"/>
          <w:b/>
          <w:iCs/>
          <w:sz w:val="28"/>
          <w:szCs w:val="28"/>
        </w:rPr>
      </w:pPr>
      <w:r w:rsidRPr="00B8094E">
        <w:rPr>
          <w:rFonts w:ascii="Times New Roman" w:hAnsi="Times New Roman" w:cs="Times New Roman"/>
          <w:b/>
          <w:iCs/>
          <w:sz w:val="28"/>
          <w:szCs w:val="28"/>
        </w:rPr>
        <w:t>ĐỀ XUẤT QUY ĐỊNH HƯỚNG DẪN NỘI DUNG TIÊU CHÍ 2.4 – TỶ LỆ HỘ CÓ ĐĂNG KÝ TRỰC TIẾP</w:t>
      </w:r>
    </w:p>
    <w:p w14:paraId="25201EF0" w14:textId="77777777" w:rsidR="004025A5" w:rsidRPr="00B8094E" w:rsidRDefault="004025A5" w:rsidP="004025A5">
      <w:pPr>
        <w:spacing w:after="0"/>
        <w:jc w:val="center"/>
        <w:rPr>
          <w:rFonts w:ascii="Times New Roman" w:hAnsi="Times New Roman" w:cs="Times New Roman"/>
          <w:b/>
          <w:iCs/>
          <w:sz w:val="28"/>
          <w:szCs w:val="28"/>
        </w:rPr>
      </w:pPr>
      <w:r w:rsidRPr="00B8094E">
        <w:rPr>
          <w:rFonts w:ascii="Times New Roman" w:hAnsi="Times New Roman" w:cs="Times New Roman"/>
          <w:b/>
          <w:iCs/>
          <w:sz w:val="28"/>
          <w:szCs w:val="28"/>
        </w:rPr>
        <w:t xml:space="preserve">VÀ ĐƯỢC SỬ DỤNG ĐIỆN SINH HOẠT, SẢN XUẤT ĐẢM BẢO AN TOÀN, TIN CẬY VÀ ỔN ĐỊNH </w:t>
      </w:r>
    </w:p>
    <w:p w14:paraId="5C4FA3EB" w14:textId="77777777" w:rsidR="004025A5" w:rsidRPr="00B8094E" w:rsidRDefault="004025A5" w:rsidP="004025A5">
      <w:pPr>
        <w:spacing w:after="0"/>
        <w:jc w:val="center"/>
        <w:rPr>
          <w:rFonts w:ascii="Times New Roman" w:hAnsi="Times New Roman" w:cs="Times New Roman"/>
          <w:b/>
          <w:iCs/>
          <w:sz w:val="28"/>
          <w:szCs w:val="28"/>
        </w:rPr>
      </w:pPr>
      <w:r w:rsidRPr="00B8094E">
        <w:rPr>
          <w:rFonts w:ascii="Times New Roman" w:hAnsi="Times New Roman" w:cs="Times New Roman"/>
          <w:b/>
          <w:iCs/>
          <w:sz w:val="28"/>
          <w:szCs w:val="28"/>
        </w:rPr>
        <w:t>THUỘC BỘ TIÊU CHÍ QUỐC GIA VỀ XÃ NÔNG THÔN MỚI GIAI ĐOẠN 2026-2030</w:t>
      </w:r>
    </w:p>
    <w:p w14:paraId="76505A31" w14:textId="77777777" w:rsidR="004025A5" w:rsidRPr="00B8094E" w:rsidRDefault="004025A5" w:rsidP="004025A5">
      <w:pPr>
        <w:spacing w:after="0"/>
        <w:jc w:val="center"/>
        <w:rPr>
          <w:rFonts w:ascii="Times New Roman" w:hAnsi="Times New Roman" w:cs="Times New Roman"/>
          <w:b/>
          <w:iCs/>
          <w:sz w:val="28"/>
          <w:szCs w:val="28"/>
        </w:rPr>
      </w:pPr>
      <w:r w:rsidRPr="00B8094E">
        <w:rPr>
          <w:rFonts w:ascii="Times New Roman" w:hAnsi="Times New Roman" w:cs="Times New Roman"/>
          <w:b/>
          <w:iCs/>
          <w:sz w:val="28"/>
          <w:szCs w:val="28"/>
        </w:rPr>
        <w:t>ĐỐI VỚI LĨNH VỰC CÔNG THƯƠNG</w:t>
      </w:r>
    </w:p>
    <w:p w14:paraId="03A0F241" w14:textId="77777777" w:rsidR="004025A5" w:rsidRPr="001A4AB4" w:rsidRDefault="004025A5" w:rsidP="004025A5">
      <w:pPr>
        <w:spacing w:after="0"/>
        <w:jc w:val="center"/>
        <w:rPr>
          <w:rFonts w:ascii="Times New Roman" w:hAnsi="Times New Roman" w:cs="Times New Roman"/>
          <w:bCs/>
          <w:i/>
        </w:rPr>
      </w:pPr>
      <w:r w:rsidRPr="001A4AB4">
        <w:rPr>
          <w:rFonts w:ascii="Times New Roman" w:hAnsi="Times New Roman" w:cs="Times New Roman"/>
          <w:bCs/>
          <w:i/>
        </w:rPr>
        <w:t>(Kèm theo Văn bản số         /SCT-VP ngày        /8/2026 của Sở Công Thương Gia Lai)</w:t>
      </w:r>
    </w:p>
    <w:p w14:paraId="507A632E" w14:textId="77777777" w:rsidR="004025A5" w:rsidRPr="00B8094E" w:rsidRDefault="004025A5" w:rsidP="004025A5">
      <w:pPr>
        <w:spacing w:after="0"/>
        <w:jc w:val="center"/>
        <w:rPr>
          <w:rFonts w:ascii="Times New Roman" w:hAnsi="Times New Roman" w:cs="Times New Roman"/>
          <w:b/>
          <w:iCs/>
          <w:sz w:val="28"/>
          <w:szCs w:val="28"/>
        </w:rPr>
      </w:pPr>
    </w:p>
    <w:tbl>
      <w:tblPr>
        <w:tblStyle w:val="TableGrid"/>
        <w:tblW w:w="0" w:type="auto"/>
        <w:tblLook w:val="04A0" w:firstRow="1" w:lastRow="0" w:firstColumn="1" w:lastColumn="0" w:noHBand="0" w:noVBand="1"/>
      </w:tblPr>
      <w:tblGrid>
        <w:gridCol w:w="904"/>
        <w:gridCol w:w="4870"/>
        <w:gridCol w:w="4066"/>
        <w:gridCol w:w="3110"/>
      </w:tblGrid>
      <w:tr w:rsidR="004025A5" w:rsidRPr="00B8094E" w14:paraId="08BFDF7E" w14:textId="77777777" w:rsidTr="00882E9D">
        <w:trPr>
          <w:trHeight w:val="434"/>
        </w:trPr>
        <w:tc>
          <w:tcPr>
            <w:tcW w:w="952" w:type="dxa"/>
            <w:vAlign w:val="center"/>
          </w:tcPr>
          <w:p w14:paraId="023BC510" w14:textId="77777777" w:rsidR="004025A5" w:rsidRPr="00B8094E" w:rsidRDefault="004025A5" w:rsidP="00882E9D">
            <w:pPr>
              <w:jc w:val="center"/>
              <w:rPr>
                <w:rFonts w:ascii="Times New Roman" w:hAnsi="Times New Roman" w:cs="Times New Roman"/>
                <w:b/>
                <w:bCs/>
                <w:sz w:val="26"/>
                <w:szCs w:val="26"/>
              </w:rPr>
            </w:pPr>
            <w:r w:rsidRPr="00B8094E">
              <w:rPr>
                <w:rFonts w:ascii="Times New Roman" w:hAnsi="Times New Roman" w:cs="Times New Roman"/>
                <w:b/>
                <w:bCs/>
                <w:sz w:val="26"/>
                <w:szCs w:val="26"/>
              </w:rPr>
              <w:t>STT</w:t>
            </w:r>
          </w:p>
        </w:tc>
        <w:tc>
          <w:tcPr>
            <w:tcW w:w="5751" w:type="dxa"/>
            <w:vAlign w:val="center"/>
          </w:tcPr>
          <w:p w14:paraId="4A03B920" w14:textId="77777777" w:rsidR="004025A5" w:rsidRPr="00B8094E" w:rsidRDefault="004025A5" w:rsidP="00882E9D">
            <w:pPr>
              <w:jc w:val="center"/>
              <w:rPr>
                <w:rFonts w:ascii="Times New Roman" w:hAnsi="Times New Roman" w:cs="Times New Roman"/>
                <w:b/>
                <w:bCs/>
                <w:sz w:val="26"/>
                <w:szCs w:val="26"/>
              </w:rPr>
            </w:pPr>
            <w:r w:rsidRPr="00B8094E">
              <w:rPr>
                <w:rFonts w:ascii="Times New Roman" w:hAnsi="Times New Roman" w:cs="Times New Roman"/>
                <w:b/>
                <w:bCs/>
                <w:sz w:val="26"/>
                <w:szCs w:val="26"/>
              </w:rPr>
              <w:t>Nội dung tiêu chí 2.4</w:t>
            </w:r>
          </w:p>
        </w:tc>
        <w:tc>
          <w:tcPr>
            <w:tcW w:w="4462" w:type="dxa"/>
            <w:vAlign w:val="center"/>
          </w:tcPr>
          <w:p w14:paraId="0BE1D0F4" w14:textId="77777777" w:rsidR="004025A5" w:rsidRPr="00B8094E" w:rsidRDefault="004025A5" w:rsidP="00882E9D">
            <w:pPr>
              <w:jc w:val="center"/>
              <w:rPr>
                <w:rFonts w:ascii="Times New Roman" w:hAnsi="Times New Roman" w:cs="Times New Roman"/>
                <w:b/>
                <w:bCs/>
                <w:sz w:val="26"/>
                <w:szCs w:val="26"/>
              </w:rPr>
            </w:pPr>
            <w:r w:rsidRPr="00B8094E">
              <w:rPr>
                <w:rFonts w:ascii="Times New Roman" w:hAnsi="Times New Roman" w:cs="Times New Roman"/>
                <w:b/>
                <w:bCs/>
                <w:sz w:val="26"/>
                <w:szCs w:val="26"/>
              </w:rPr>
              <w:t>Kết quả đánh giá</w:t>
            </w:r>
          </w:p>
        </w:tc>
        <w:tc>
          <w:tcPr>
            <w:tcW w:w="3680" w:type="dxa"/>
          </w:tcPr>
          <w:p w14:paraId="7119E054" w14:textId="77777777" w:rsidR="004025A5" w:rsidRPr="00B8094E" w:rsidRDefault="004025A5" w:rsidP="00882E9D">
            <w:pPr>
              <w:jc w:val="center"/>
              <w:rPr>
                <w:rFonts w:ascii="Times New Roman" w:hAnsi="Times New Roman" w:cs="Times New Roman"/>
                <w:b/>
                <w:bCs/>
                <w:sz w:val="26"/>
                <w:szCs w:val="26"/>
              </w:rPr>
            </w:pPr>
            <w:r w:rsidRPr="00B8094E">
              <w:rPr>
                <w:rFonts w:ascii="Times New Roman" w:hAnsi="Times New Roman" w:cs="Times New Roman"/>
                <w:b/>
                <w:bCs/>
                <w:sz w:val="26"/>
                <w:szCs w:val="26"/>
              </w:rPr>
              <w:t>Ghi chú</w:t>
            </w:r>
          </w:p>
        </w:tc>
      </w:tr>
      <w:tr w:rsidR="004025A5" w:rsidRPr="00B8094E" w14:paraId="09E53351" w14:textId="77777777" w:rsidTr="00882E9D">
        <w:tc>
          <w:tcPr>
            <w:tcW w:w="952" w:type="dxa"/>
            <w:vAlign w:val="center"/>
          </w:tcPr>
          <w:p w14:paraId="43EDAAAE" w14:textId="77777777" w:rsidR="004025A5" w:rsidRPr="00B8094E" w:rsidRDefault="004025A5" w:rsidP="00882E9D">
            <w:pPr>
              <w:jc w:val="center"/>
              <w:rPr>
                <w:rFonts w:ascii="Times New Roman" w:hAnsi="Times New Roman" w:cs="Times New Roman"/>
                <w:bCs/>
                <w:sz w:val="26"/>
                <w:szCs w:val="26"/>
              </w:rPr>
            </w:pPr>
            <w:r w:rsidRPr="00B8094E">
              <w:rPr>
                <w:rFonts w:ascii="Times New Roman" w:hAnsi="Times New Roman" w:cs="Times New Roman"/>
                <w:bCs/>
                <w:sz w:val="26"/>
                <w:szCs w:val="26"/>
              </w:rPr>
              <w:t>1</w:t>
            </w:r>
          </w:p>
        </w:tc>
        <w:tc>
          <w:tcPr>
            <w:tcW w:w="5751" w:type="dxa"/>
            <w:vAlign w:val="center"/>
          </w:tcPr>
          <w:p w14:paraId="0FB9C11C" w14:textId="77777777" w:rsidR="004025A5" w:rsidRPr="00B8094E" w:rsidRDefault="004025A5" w:rsidP="00882E9D">
            <w:pPr>
              <w:pStyle w:val="muc2"/>
              <w:shd w:val="clear" w:color="auto" w:fill="FFFFFF" w:themeFill="background1"/>
              <w:spacing w:before="120" w:after="120" w:line="288" w:lineRule="auto"/>
              <w:rPr>
                <w:b w:val="0"/>
                <w:color w:val="auto"/>
                <w:sz w:val="26"/>
                <w:szCs w:val="26"/>
              </w:rPr>
            </w:pPr>
            <w:r w:rsidRPr="00B8094E">
              <w:rPr>
                <w:b w:val="0"/>
                <w:color w:val="auto"/>
                <w:sz w:val="26"/>
                <w:szCs w:val="26"/>
                <w:lang w:val="vi-VN"/>
              </w:rPr>
              <w:t>Có hệ thống điện (bao gồm các nguồn điện từ lưới điện quốc gia hoặc ngoài lưới điện quốc gia; hệ thống các đường dây trung áp, hệ thống các trạm biến áp phân phối, các đường dây hạ áp, công tơ đo đếm phục vụ sản xuất, kinh doanh và sinh hoạt của nhân dân) đảm bảo yêu cầu kỹ thuật, an toàn, tin cậy của ngành điện. Có hệ thống dây dẫn sau công tơ về hộ gia đình, hệ thống bảng điện và sau bảng điện của hộ sử dụng điện đảm bảo an toàn.</w:t>
            </w:r>
          </w:p>
        </w:tc>
        <w:tc>
          <w:tcPr>
            <w:tcW w:w="4462" w:type="dxa"/>
            <w:vAlign w:val="center"/>
          </w:tcPr>
          <w:p w14:paraId="6432183A" w14:textId="77777777" w:rsidR="004025A5" w:rsidRPr="00B8094E" w:rsidRDefault="004025A5" w:rsidP="00882E9D">
            <w:pPr>
              <w:jc w:val="both"/>
              <w:rPr>
                <w:rFonts w:ascii="Times New Roman" w:hAnsi="Times New Roman" w:cs="Times New Roman"/>
                <w:bCs/>
                <w:sz w:val="26"/>
                <w:szCs w:val="26"/>
              </w:rPr>
            </w:pPr>
            <w:r w:rsidRPr="00B8094E">
              <w:rPr>
                <w:rFonts w:ascii="Times New Roman" w:hAnsi="Times New Roman" w:cs="Times New Roman"/>
                <w:bCs/>
                <w:sz w:val="26"/>
                <w:szCs w:val="26"/>
              </w:rPr>
              <w:t>Xã……….đạt/không đạt nội dung (2).</w:t>
            </w:r>
          </w:p>
        </w:tc>
        <w:tc>
          <w:tcPr>
            <w:tcW w:w="3680" w:type="dxa"/>
            <w:vAlign w:val="center"/>
          </w:tcPr>
          <w:p w14:paraId="70D846BA" w14:textId="77777777" w:rsidR="004025A5" w:rsidRPr="00B8094E" w:rsidRDefault="004025A5" w:rsidP="00882E9D">
            <w:pPr>
              <w:jc w:val="center"/>
              <w:rPr>
                <w:rFonts w:ascii="Times New Roman" w:hAnsi="Times New Roman" w:cs="Times New Roman"/>
                <w:bCs/>
                <w:sz w:val="26"/>
                <w:szCs w:val="26"/>
              </w:rPr>
            </w:pPr>
            <w:r w:rsidRPr="00B8094E">
              <w:rPr>
                <w:rFonts w:ascii="Times New Roman" w:hAnsi="Times New Roman" w:cs="Times New Roman"/>
                <w:bCs/>
                <w:sz w:val="26"/>
                <w:szCs w:val="26"/>
              </w:rPr>
              <w:t>Đạt khi kết quả đánh giá</w:t>
            </w:r>
          </w:p>
          <w:p w14:paraId="341E4FB9" w14:textId="77777777" w:rsidR="004025A5" w:rsidRPr="00B8094E" w:rsidRDefault="004025A5" w:rsidP="00882E9D">
            <w:pPr>
              <w:jc w:val="center"/>
              <w:rPr>
                <w:rFonts w:ascii="Times New Roman" w:hAnsi="Times New Roman" w:cs="Times New Roman"/>
                <w:bCs/>
                <w:sz w:val="26"/>
                <w:szCs w:val="26"/>
              </w:rPr>
            </w:pPr>
            <w:r w:rsidRPr="00B8094E">
              <w:rPr>
                <w:rFonts w:ascii="Times New Roman" w:hAnsi="Times New Roman" w:cs="Times New Roman"/>
                <w:bCs/>
                <w:sz w:val="26"/>
                <w:szCs w:val="26"/>
              </w:rPr>
              <w:t>tại Phụ lục I.A đạt</w:t>
            </w:r>
          </w:p>
        </w:tc>
      </w:tr>
      <w:tr w:rsidR="004025A5" w:rsidRPr="00B8094E" w14:paraId="5A594781" w14:textId="77777777" w:rsidTr="00882E9D">
        <w:tc>
          <w:tcPr>
            <w:tcW w:w="952" w:type="dxa"/>
            <w:vAlign w:val="center"/>
          </w:tcPr>
          <w:p w14:paraId="38EE6C5D" w14:textId="77777777" w:rsidR="004025A5" w:rsidRPr="00B8094E" w:rsidRDefault="004025A5" w:rsidP="00882E9D">
            <w:pPr>
              <w:jc w:val="center"/>
              <w:rPr>
                <w:rFonts w:ascii="Times New Roman" w:hAnsi="Times New Roman" w:cs="Times New Roman"/>
                <w:bCs/>
                <w:sz w:val="26"/>
                <w:szCs w:val="26"/>
              </w:rPr>
            </w:pPr>
            <w:r w:rsidRPr="00B8094E">
              <w:rPr>
                <w:rFonts w:ascii="Times New Roman" w:hAnsi="Times New Roman" w:cs="Times New Roman"/>
                <w:bCs/>
                <w:sz w:val="26"/>
                <w:szCs w:val="26"/>
              </w:rPr>
              <w:t>2</w:t>
            </w:r>
          </w:p>
        </w:tc>
        <w:tc>
          <w:tcPr>
            <w:tcW w:w="5751" w:type="dxa"/>
            <w:vAlign w:val="center"/>
          </w:tcPr>
          <w:p w14:paraId="2DBFFFA2" w14:textId="77777777" w:rsidR="004025A5" w:rsidRPr="00B8094E" w:rsidRDefault="004025A5" w:rsidP="00882E9D">
            <w:pPr>
              <w:pStyle w:val="Heading2"/>
              <w:shd w:val="clear" w:color="auto" w:fill="FFFFFF" w:themeFill="background1"/>
              <w:spacing w:line="288" w:lineRule="auto"/>
              <w:ind w:firstLine="0"/>
              <w:jc w:val="both"/>
              <w:rPr>
                <w:b w:val="0"/>
                <w:bCs w:val="0"/>
                <w:sz w:val="26"/>
                <w:szCs w:val="26"/>
              </w:rPr>
            </w:pPr>
            <w:r w:rsidRPr="00B8094E">
              <w:rPr>
                <w:b w:val="0"/>
                <w:bCs w:val="0"/>
                <w:sz w:val="26"/>
                <w:szCs w:val="26"/>
                <w:lang w:val="vi-VN"/>
              </w:rPr>
              <w:t>Đạt tỷ lệ hộ có đăng ký trực tiếp và được sử dụng điện sinh hoạt, sản xuất đảm bảo an toàn, tin cậy và ổn định: Xã nhóm 1 đạt ≥ 99 %; Xã nhóm 2 đạt ≥ 99 %; Xã nhóm 3 đạt ≥ 98 %.</w:t>
            </w:r>
          </w:p>
        </w:tc>
        <w:tc>
          <w:tcPr>
            <w:tcW w:w="4462" w:type="dxa"/>
            <w:vAlign w:val="center"/>
          </w:tcPr>
          <w:p w14:paraId="39BEA725" w14:textId="77777777" w:rsidR="004025A5" w:rsidRPr="00B8094E" w:rsidRDefault="004025A5" w:rsidP="00882E9D">
            <w:pPr>
              <w:jc w:val="both"/>
              <w:rPr>
                <w:rFonts w:ascii="Times New Roman" w:hAnsi="Times New Roman" w:cs="Times New Roman"/>
                <w:bCs/>
                <w:sz w:val="26"/>
                <w:szCs w:val="26"/>
              </w:rPr>
            </w:pPr>
            <w:r w:rsidRPr="00B8094E">
              <w:rPr>
                <w:rFonts w:ascii="Times New Roman" w:hAnsi="Times New Roman" w:cs="Times New Roman"/>
                <w:bCs/>
                <w:sz w:val="26"/>
                <w:szCs w:val="26"/>
              </w:rPr>
              <w:t>Xã……….đạt/không đạt nội dung (2).</w:t>
            </w:r>
          </w:p>
        </w:tc>
        <w:tc>
          <w:tcPr>
            <w:tcW w:w="3680" w:type="dxa"/>
          </w:tcPr>
          <w:p w14:paraId="621F003E" w14:textId="77777777" w:rsidR="004025A5" w:rsidRPr="00B8094E" w:rsidRDefault="004025A5" w:rsidP="00882E9D">
            <w:pPr>
              <w:jc w:val="both"/>
              <w:rPr>
                <w:rFonts w:ascii="Times New Roman" w:hAnsi="Times New Roman" w:cs="Times New Roman"/>
                <w:bCs/>
                <w:sz w:val="26"/>
                <w:szCs w:val="26"/>
              </w:rPr>
            </w:pPr>
          </w:p>
        </w:tc>
      </w:tr>
    </w:tbl>
    <w:p w14:paraId="2E18F8CE" w14:textId="77777777" w:rsidR="004025A5" w:rsidRPr="00B8094E" w:rsidRDefault="004025A5" w:rsidP="004025A5">
      <w:pPr>
        <w:spacing w:after="0"/>
        <w:rPr>
          <w:rFonts w:ascii="Times New Roman" w:hAnsi="Times New Roman" w:cs="Times New Roman"/>
          <w:i/>
          <w:sz w:val="26"/>
          <w:szCs w:val="26"/>
        </w:rPr>
      </w:pPr>
      <w:r w:rsidRPr="00B8094E">
        <w:rPr>
          <w:rFonts w:ascii="Times New Roman" w:hAnsi="Times New Roman" w:cs="Times New Roman"/>
          <w:b/>
          <w:sz w:val="26"/>
          <w:szCs w:val="26"/>
        </w:rPr>
        <w:lastRenderedPageBreak/>
        <w:tab/>
      </w:r>
      <w:r w:rsidRPr="00B8094E">
        <w:rPr>
          <w:rFonts w:ascii="Times New Roman" w:hAnsi="Times New Roman" w:cs="Times New Roman"/>
          <w:sz w:val="26"/>
          <w:szCs w:val="26"/>
        </w:rPr>
        <w:t xml:space="preserve">* </w:t>
      </w:r>
      <w:r w:rsidRPr="00B8094E">
        <w:rPr>
          <w:rFonts w:ascii="Times New Roman" w:hAnsi="Times New Roman" w:cs="Times New Roman"/>
          <w:b/>
          <w:i/>
          <w:sz w:val="26"/>
          <w:szCs w:val="26"/>
          <w:u w:val="single"/>
        </w:rPr>
        <w:t>Ghi chú</w:t>
      </w:r>
      <w:r w:rsidRPr="00B8094E">
        <w:rPr>
          <w:rFonts w:ascii="Times New Roman" w:hAnsi="Times New Roman" w:cs="Times New Roman"/>
          <w:sz w:val="26"/>
          <w:szCs w:val="26"/>
        </w:rPr>
        <w:t xml:space="preserve">: </w:t>
      </w:r>
      <w:r w:rsidRPr="00B8094E">
        <w:rPr>
          <w:rFonts w:ascii="Times New Roman" w:hAnsi="Times New Roman" w:cs="Times New Roman"/>
          <w:i/>
          <w:sz w:val="26"/>
          <w:szCs w:val="26"/>
        </w:rPr>
        <w:t>Xã đạt tiêu chí 2.4 khi các nội dung (1), (2) đạt.</w:t>
      </w:r>
    </w:p>
    <w:p w14:paraId="0F0DC19E" w14:textId="77777777" w:rsidR="004025A5" w:rsidRPr="00B8094E" w:rsidRDefault="004025A5" w:rsidP="004025A5">
      <w:pPr>
        <w:spacing w:after="0"/>
        <w:rPr>
          <w:rFonts w:ascii="Times New Roman" w:hAnsi="Times New Roman" w:cs="Times New Roman"/>
          <w:bCs/>
          <w:sz w:val="26"/>
          <w:szCs w:val="26"/>
        </w:rPr>
      </w:pPr>
      <w:r w:rsidRPr="00B8094E">
        <w:rPr>
          <w:rFonts w:ascii="Times New Roman" w:hAnsi="Times New Roman" w:cs="Times New Roman"/>
          <w:b/>
          <w:sz w:val="26"/>
          <w:szCs w:val="26"/>
        </w:rPr>
        <w:t xml:space="preserve">Kết luận: </w:t>
      </w:r>
      <w:r w:rsidRPr="00B8094E">
        <w:rPr>
          <w:rFonts w:ascii="Times New Roman" w:hAnsi="Times New Roman" w:cs="Times New Roman"/>
          <w:bCs/>
          <w:sz w:val="26"/>
          <w:szCs w:val="26"/>
        </w:rPr>
        <w:t>Xã ………. đạt/ không đạt tiêu chí số 2.4</w:t>
      </w:r>
    </w:p>
    <w:p w14:paraId="1DC98884" w14:textId="77777777" w:rsidR="004025A5" w:rsidRPr="00B8094E" w:rsidRDefault="004025A5" w:rsidP="004025A5">
      <w:pPr>
        <w:spacing w:after="0"/>
        <w:jc w:val="cente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5"/>
        <w:gridCol w:w="6455"/>
      </w:tblGrid>
      <w:tr w:rsidR="004025A5" w:rsidRPr="00B8094E" w14:paraId="69682DC4" w14:textId="77777777" w:rsidTr="00882E9D">
        <w:trPr>
          <w:trHeight w:val="367"/>
        </w:trPr>
        <w:tc>
          <w:tcPr>
            <w:tcW w:w="7111" w:type="dxa"/>
          </w:tcPr>
          <w:p w14:paraId="5786F9AE" w14:textId="77777777" w:rsidR="004025A5" w:rsidRPr="00B8094E" w:rsidRDefault="004025A5" w:rsidP="00882E9D">
            <w:pPr>
              <w:jc w:val="center"/>
              <w:rPr>
                <w:rFonts w:ascii="Times New Roman" w:hAnsi="Times New Roman" w:cs="Times New Roman"/>
                <w:b/>
              </w:rPr>
            </w:pPr>
          </w:p>
        </w:tc>
        <w:tc>
          <w:tcPr>
            <w:tcW w:w="7111" w:type="dxa"/>
          </w:tcPr>
          <w:p w14:paraId="70257E38" w14:textId="77777777" w:rsidR="004025A5" w:rsidRPr="00B8094E" w:rsidRDefault="004025A5" w:rsidP="00882E9D">
            <w:pPr>
              <w:jc w:val="center"/>
              <w:rPr>
                <w:rFonts w:ascii="Times New Roman" w:hAnsi="Times New Roman" w:cs="Times New Roman"/>
                <w:bCs/>
                <w:i/>
                <w:iCs/>
              </w:rPr>
            </w:pPr>
            <w:r w:rsidRPr="00B8094E">
              <w:rPr>
                <w:rFonts w:ascii="Times New Roman" w:hAnsi="Times New Roman" w:cs="Times New Roman"/>
                <w:bCs/>
                <w:i/>
                <w:iCs/>
              </w:rPr>
              <w:t>Xã……….ngày………tháng ……..năm………….</w:t>
            </w:r>
          </w:p>
        </w:tc>
      </w:tr>
      <w:tr w:rsidR="004025A5" w:rsidRPr="00B8094E" w14:paraId="1FA122B8" w14:textId="77777777" w:rsidTr="00882E9D">
        <w:trPr>
          <w:trHeight w:val="384"/>
        </w:trPr>
        <w:tc>
          <w:tcPr>
            <w:tcW w:w="7111" w:type="dxa"/>
          </w:tcPr>
          <w:p w14:paraId="5CB0A91E" w14:textId="77777777" w:rsidR="004025A5" w:rsidRPr="00B8094E" w:rsidRDefault="004025A5" w:rsidP="00882E9D">
            <w:pPr>
              <w:jc w:val="center"/>
              <w:rPr>
                <w:rFonts w:ascii="Times New Roman" w:hAnsi="Times New Roman" w:cs="Times New Roman"/>
                <w:b/>
              </w:rPr>
            </w:pPr>
            <w:r w:rsidRPr="00B8094E">
              <w:rPr>
                <w:rFonts w:ascii="Times New Roman" w:hAnsi="Times New Roman" w:cs="Times New Roman"/>
                <w:b/>
              </w:rPr>
              <w:t>ĐIÊN LỰC/ ĐƠN VỊ BÁN LẺ ĐIỆN…………………………</w:t>
            </w:r>
          </w:p>
          <w:p w14:paraId="0054D9D7" w14:textId="77777777" w:rsidR="004025A5" w:rsidRPr="00B8094E" w:rsidRDefault="004025A5" w:rsidP="00882E9D">
            <w:pPr>
              <w:rPr>
                <w:rFonts w:ascii="Times New Roman" w:hAnsi="Times New Roman" w:cs="Times New Roman"/>
                <w:bCs/>
                <w:i/>
                <w:iCs/>
              </w:rPr>
            </w:pPr>
            <w:r w:rsidRPr="00B8094E">
              <w:rPr>
                <w:rFonts w:ascii="Times New Roman" w:hAnsi="Times New Roman" w:cs="Times New Roman"/>
                <w:b/>
              </w:rPr>
              <w:t xml:space="preserve">                                          </w:t>
            </w:r>
            <w:r w:rsidRPr="00B8094E">
              <w:rPr>
                <w:rFonts w:ascii="Times New Roman" w:hAnsi="Times New Roman" w:cs="Times New Roman"/>
                <w:bCs/>
                <w:i/>
                <w:iCs/>
              </w:rPr>
              <w:t>(Ký, đóng dấu xác nhận)</w:t>
            </w:r>
          </w:p>
        </w:tc>
        <w:tc>
          <w:tcPr>
            <w:tcW w:w="7111" w:type="dxa"/>
          </w:tcPr>
          <w:p w14:paraId="5235BCD6" w14:textId="77777777" w:rsidR="004025A5" w:rsidRPr="00B8094E" w:rsidRDefault="004025A5" w:rsidP="00882E9D">
            <w:pPr>
              <w:jc w:val="center"/>
              <w:rPr>
                <w:rFonts w:ascii="Times New Roman" w:hAnsi="Times New Roman" w:cs="Times New Roman"/>
                <w:b/>
              </w:rPr>
            </w:pPr>
            <w:r w:rsidRPr="00B8094E">
              <w:rPr>
                <w:rFonts w:ascii="Times New Roman" w:hAnsi="Times New Roman" w:cs="Times New Roman"/>
                <w:b/>
              </w:rPr>
              <w:t>UBND XÃ, ………………</w:t>
            </w:r>
          </w:p>
          <w:p w14:paraId="729A2C44" w14:textId="77777777" w:rsidR="004025A5" w:rsidRPr="00B8094E" w:rsidRDefault="004025A5" w:rsidP="00882E9D">
            <w:pPr>
              <w:rPr>
                <w:rFonts w:ascii="Times New Roman" w:hAnsi="Times New Roman" w:cs="Times New Roman"/>
                <w:bCs/>
                <w:i/>
                <w:iCs/>
              </w:rPr>
            </w:pPr>
            <w:r w:rsidRPr="00B8094E">
              <w:rPr>
                <w:rFonts w:ascii="Times New Roman" w:hAnsi="Times New Roman" w:cs="Times New Roman"/>
                <w:bCs/>
              </w:rPr>
              <w:t xml:space="preserve">                                          </w:t>
            </w:r>
            <w:r w:rsidRPr="00B8094E">
              <w:rPr>
                <w:rFonts w:ascii="Times New Roman" w:hAnsi="Times New Roman" w:cs="Times New Roman"/>
                <w:bCs/>
                <w:i/>
                <w:iCs/>
              </w:rPr>
              <w:t>(Ký, đóng dấu xác nhận)</w:t>
            </w:r>
          </w:p>
        </w:tc>
      </w:tr>
    </w:tbl>
    <w:p w14:paraId="03BDA39F" w14:textId="77777777" w:rsidR="004025A5" w:rsidRPr="00B8094E" w:rsidRDefault="004025A5" w:rsidP="004025A5">
      <w:pPr>
        <w:spacing w:after="0"/>
        <w:jc w:val="center"/>
        <w:rPr>
          <w:rFonts w:ascii="Times New Roman" w:hAnsi="Times New Roman" w:cs="Times New Roman"/>
          <w:b/>
        </w:rPr>
      </w:pPr>
    </w:p>
    <w:p w14:paraId="1D3AB5C6" w14:textId="77777777" w:rsidR="004025A5" w:rsidRPr="00B8094E" w:rsidRDefault="004025A5" w:rsidP="004025A5">
      <w:pPr>
        <w:rPr>
          <w:rFonts w:ascii="Times New Roman" w:hAnsi="Times New Roman" w:cs="Times New Roman"/>
          <w:b/>
        </w:rPr>
      </w:pPr>
      <w:r w:rsidRPr="00B8094E">
        <w:rPr>
          <w:rFonts w:ascii="Times New Roman" w:hAnsi="Times New Roman" w:cs="Times New Roman"/>
          <w:b/>
        </w:rPr>
        <w:br w:type="page"/>
      </w:r>
    </w:p>
    <w:p w14:paraId="705C2A71" w14:textId="5B627172" w:rsidR="004025A5" w:rsidRPr="00B8094E" w:rsidRDefault="004025A5" w:rsidP="004025A5">
      <w:pPr>
        <w:spacing w:after="0" w:line="240" w:lineRule="auto"/>
        <w:jc w:val="center"/>
        <w:rPr>
          <w:rFonts w:ascii="Times New Roman" w:hAnsi="Times New Roman" w:cs="Times New Roman"/>
          <w:b/>
          <w:iCs/>
          <w:sz w:val="30"/>
          <w:szCs w:val="30"/>
        </w:rPr>
      </w:pPr>
      <w:r w:rsidRPr="00B8094E">
        <w:rPr>
          <w:rFonts w:ascii="Times New Roman" w:hAnsi="Times New Roman" w:cs="Times New Roman"/>
          <w:b/>
          <w:iCs/>
          <w:sz w:val="30"/>
          <w:szCs w:val="30"/>
        </w:rPr>
        <w:lastRenderedPageBreak/>
        <w:t>PHỤ LỤC I.</w:t>
      </w:r>
      <w:r>
        <w:rPr>
          <w:rFonts w:ascii="Times New Roman" w:hAnsi="Times New Roman" w:cs="Times New Roman"/>
          <w:b/>
          <w:iCs/>
          <w:sz w:val="30"/>
          <w:szCs w:val="30"/>
        </w:rPr>
        <w:t>B</w:t>
      </w:r>
    </w:p>
    <w:p w14:paraId="1AD53620" w14:textId="77777777" w:rsidR="004025A5" w:rsidRPr="00B8094E" w:rsidRDefault="004025A5" w:rsidP="004025A5">
      <w:pPr>
        <w:spacing w:after="0" w:line="240" w:lineRule="auto"/>
        <w:jc w:val="center"/>
        <w:rPr>
          <w:rFonts w:ascii="Times New Roman" w:hAnsi="Times New Roman" w:cs="Times New Roman"/>
          <w:b/>
          <w:iCs/>
          <w:sz w:val="28"/>
          <w:szCs w:val="28"/>
        </w:rPr>
      </w:pPr>
      <w:r w:rsidRPr="00B8094E">
        <w:rPr>
          <w:rFonts w:ascii="Times New Roman" w:hAnsi="Times New Roman" w:cs="Times New Roman"/>
          <w:b/>
          <w:iCs/>
          <w:sz w:val="28"/>
          <w:szCs w:val="28"/>
        </w:rPr>
        <w:t>ĐÁNH GIÁ “NỘI DUNG TIÊU CHÍ 2.4 – TỶ LỆ HỘ CÓ ĐĂNG KÝ TRỰC TIẾP VÀ ĐƯỢC SỬ DỤNG</w:t>
      </w:r>
    </w:p>
    <w:p w14:paraId="008A33E2" w14:textId="77777777" w:rsidR="004025A5" w:rsidRPr="00B8094E" w:rsidRDefault="004025A5" w:rsidP="004025A5">
      <w:pPr>
        <w:spacing w:after="0" w:line="240" w:lineRule="auto"/>
        <w:jc w:val="center"/>
        <w:rPr>
          <w:rFonts w:ascii="Times New Roman" w:hAnsi="Times New Roman" w:cs="Times New Roman"/>
          <w:b/>
          <w:iCs/>
          <w:sz w:val="28"/>
          <w:szCs w:val="28"/>
        </w:rPr>
      </w:pPr>
      <w:r w:rsidRPr="00B8094E">
        <w:rPr>
          <w:rFonts w:ascii="Times New Roman" w:hAnsi="Times New Roman" w:cs="Times New Roman"/>
          <w:b/>
          <w:iCs/>
          <w:sz w:val="28"/>
          <w:szCs w:val="28"/>
        </w:rPr>
        <w:t>ĐIỆN SINH HOẠT, SẢN XUẤT ĐẢM BẢO AN TOÀN, TIN CẬY VÀ ỔN ĐỊNH” TRÊN ĐỊA BÀN CẤP XÃ</w:t>
      </w:r>
    </w:p>
    <w:p w14:paraId="50F518CD" w14:textId="77777777" w:rsidR="004025A5" w:rsidRPr="00B8094E" w:rsidRDefault="004025A5" w:rsidP="004025A5">
      <w:pPr>
        <w:spacing w:after="0" w:line="240" w:lineRule="auto"/>
        <w:jc w:val="center"/>
        <w:rPr>
          <w:rFonts w:ascii="Times New Roman" w:hAnsi="Times New Roman" w:cs="Times New Roman"/>
          <w:bCs/>
          <w:i/>
          <w:sz w:val="28"/>
          <w:szCs w:val="28"/>
        </w:rPr>
      </w:pPr>
      <w:r w:rsidRPr="00B8094E">
        <w:rPr>
          <w:rFonts w:ascii="Times New Roman" w:hAnsi="Times New Roman" w:cs="Times New Roman"/>
          <w:bCs/>
          <w:i/>
          <w:sz w:val="28"/>
          <w:szCs w:val="28"/>
        </w:rPr>
        <w:t>(Kèm theo Văn bản số         /SCT-VP ngày        /8/2026 của Sở Công Thương Gia Lai)</w:t>
      </w:r>
    </w:p>
    <w:p w14:paraId="65C5570C" w14:textId="77777777" w:rsidR="004025A5" w:rsidRPr="00B8094E" w:rsidRDefault="004025A5" w:rsidP="004025A5">
      <w:pPr>
        <w:shd w:val="clear" w:color="auto" w:fill="FFFFFF"/>
        <w:spacing w:after="120"/>
        <w:jc w:val="center"/>
        <w:rPr>
          <w:rFonts w:ascii="Times New Roman" w:hAnsi="Times New Roman" w:cs="Times New Roman"/>
          <w:b/>
          <w:bCs/>
          <w:sz w:val="28"/>
          <w:szCs w:val="28"/>
        </w:rPr>
      </w:pPr>
    </w:p>
    <w:tbl>
      <w:tblPr>
        <w:tblW w:w="14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1729"/>
        <w:gridCol w:w="2665"/>
        <w:gridCol w:w="4281"/>
        <w:gridCol w:w="1985"/>
        <w:gridCol w:w="1430"/>
        <w:gridCol w:w="1813"/>
      </w:tblGrid>
      <w:tr w:rsidR="004025A5" w:rsidRPr="00B8094E" w14:paraId="2614C540" w14:textId="77777777" w:rsidTr="00882E9D">
        <w:trPr>
          <w:trHeight w:val="1042"/>
          <w:tblHeader/>
          <w:jc w:val="center"/>
        </w:trPr>
        <w:tc>
          <w:tcPr>
            <w:tcW w:w="998" w:type="dxa"/>
            <w:vAlign w:val="center"/>
            <w:hideMark/>
          </w:tcPr>
          <w:p w14:paraId="5EA96636"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val="vi-VN" w:eastAsia="vi-VN"/>
              </w:rPr>
              <w:t>STT</w:t>
            </w:r>
          </w:p>
        </w:tc>
        <w:tc>
          <w:tcPr>
            <w:tcW w:w="1729" w:type="dxa"/>
            <w:vAlign w:val="center"/>
            <w:hideMark/>
          </w:tcPr>
          <w:p w14:paraId="23C3135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val="vi-VN" w:eastAsia="vi-VN"/>
              </w:rPr>
              <w:t xml:space="preserve">Mục </w:t>
            </w:r>
          </w:p>
          <w:p w14:paraId="0DC8BAE8"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val="vi-VN" w:eastAsia="vi-VN"/>
              </w:rPr>
              <w:t>đánh giá</w:t>
            </w:r>
          </w:p>
        </w:tc>
        <w:tc>
          <w:tcPr>
            <w:tcW w:w="2665" w:type="dxa"/>
            <w:vAlign w:val="center"/>
            <w:hideMark/>
          </w:tcPr>
          <w:p w14:paraId="68B71DC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val="vi-VN" w:eastAsia="vi-VN"/>
              </w:rPr>
              <w:t>Thành phần đánh giá</w:t>
            </w:r>
          </w:p>
        </w:tc>
        <w:tc>
          <w:tcPr>
            <w:tcW w:w="4281" w:type="dxa"/>
            <w:vAlign w:val="center"/>
            <w:hideMark/>
          </w:tcPr>
          <w:p w14:paraId="53FDA69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val="vi-VN" w:eastAsia="vi-VN"/>
              </w:rPr>
              <w:t>Nội dung đánh giá</w:t>
            </w:r>
          </w:p>
        </w:tc>
        <w:tc>
          <w:tcPr>
            <w:tcW w:w="1985" w:type="dxa"/>
            <w:vAlign w:val="center"/>
            <w:hideMark/>
          </w:tcPr>
          <w:p w14:paraId="44EDE10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val="vi-VN" w:eastAsia="vi-VN"/>
              </w:rPr>
              <w:t>Nhận dạng đánh giá</w:t>
            </w:r>
          </w:p>
        </w:tc>
        <w:tc>
          <w:tcPr>
            <w:tcW w:w="1430" w:type="dxa"/>
            <w:vAlign w:val="center"/>
            <w:hideMark/>
          </w:tcPr>
          <w:p w14:paraId="74DDA286"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eastAsia="vi-VN"/>
              </w:rPr>
            </w:pPr>
            <w:r w:rsidRPr="00B8094E">
              <w:rPr>
                <w:rFonts w:ascii="Times New Roman" w:hAnsi="Times New Roman" w:cs="Times New Roman"/>
                <w:b/>
                <w:bCs/>
                <w:sz w:val="26"/>
                <w:szCs w:val="26"/>
                <w:lang w:eastAsia="vi-VN"/>
              </w:rPr>
              <w:t>Mức</w:t>
            </w:r>
          </w:p>
          <w:p w14:paraId="75B0F39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eastAsia="vi-VN"/>
              </w:rPr>
            </w:pPr>
            <w:r w:rsidRPr="00B8094E">
              <w:rPr>
                <w:rFonts w:ascii="Times New Roman" w:hAnsi="Times New Roman" w:cs="Times New Roman"/>
                <w:b/>
                <w:bCs/>
                <w:sz w:val="26"/>
                <w:szCs w:val="26"/>
                <w:lang w:eastAsia="vi-VN"/>
              </w:rPr>
              <w:t xml:space="preserve">đánh giá </w:t>
            </w:r>
          </w:p>
        </w:tc>
        <w:tc>
          <w:tcPr>
            <w:tcW w:w="1813" w:type="dxa"/>
            <w:vAlign w:val="center"/>
            <w:hideMark/>
          </w:tcPr>
          <w:p w14:paraId="207E3DC7"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val="vi-VN" w:eastAsia="vi-VN"/>
              </w:rPr>
              <w:t>Ghi chú</w:t>
            </w:r>
          </w:p>
        </w:tc>
      </w:tr>
      <w:tr w:rsidR="004025A5" w:rsidRPr="00B8094E" w14:paraId="368257D3" w14:textId="77777777" w:rsidTr="00882E9D">
        <w:trPr>
          <w:trHeight w:val="856"/>
          <w:jc w:val="center"/>
        </w:trPr>
        <w:tc>
          <w:tcPr>
            <w:tcW w:w="998" w:type="dxa"/>
            <w:vAlign w:val="center"/>
            <w:hideMark/>
          </w:tcPr>
          <w:p w14:paraId="05DFE67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eastAsia="vi-VN"/>
              </w:rPr>
            </w:pPr>
            <w:r w:rsidRPr="00B8094E">
              <w:rPr>
                <w:rFonts w:ascii="Times New Roman" w:hAnsi="Times New Roman" w:cs="Times New Roman"/>
                <w:b/>
                <w:bCs/>
                <w:sz w:val="26"/>
                <w:szCs w:val="26"/>
                <w:lang w:val="vi-VN" w:eastAsia="vi-VN"/>
              </w:rPr>
              <w:t>I</w:t>
            </w:r>
          </w:p>
        </w:tc>
        <w:tc>
          <w:tcPr>
            <w:tcW w:w="10660" w:type="dxa"/>
            <w:gridSpan w:val="4"/>
            <w:noWrap/>
            <w:vAlign w:val="center"/>
            <w:hideMark/>
          </w:tcPr>
          <w:p w14:paraId="79984DBF" w14:textId="77777777" w:rsidR="004025A5" w:rsidRPr="00B8094E" w:rsidRDefault="004025A5" w:rsidP="00C05084">
            <w:pPr>
              <w:shd w:val="clear" w:color="auto" w:fill="FFFFFF" w:themeFill="background1"/>
              <w:spacing w:after="0" w:line="240" w:lineRule="auto"/>
              <w:rPr>
                <w:rFonts w:ascii="Times New Roman" w:hAnsi="Times New Roman" w:cs="Times New Roman"/>
                <w:b/>
                <w:bCs/>
                <w:sz w:val="26"/>
                <w:szCs w:val="26"/>
                <w:lang w:eastAsia="vi-VN"/>
              </w:rPr>
            </w:pPr>
            <w:r w:rsidRPr="00B8094E">
              <w:rPr>
                <w:rFonts w:ascii="Times New Roman" w:hAnsi="Times New Roman" w:cs="Times New Roman"/>
                <w:b/>
                <w:bCs/>
                <w:sz w:val="26"/>
                <w:szCs w:val="26"/>
                <w:lang w:val="vi-VN" w:eastAsia="vi-VN"/>
              </w:rPr>
              <w:t xml:space="preserve">Hệ thống cung cấp điện đảm bảo </w:t>
            </w:r>
            <w:r w:rsidRPr="00B8094E">
              <w:rPr>
                <w:rFonts w:ascii="Times New Roman" w:hAnsi="Times New Roman" w:cs="Times New Roman"/>
                <w:b/>
                <w:bCs/>
                <w:sz w:val="26"/>
                <w:szCs w:val="26"/>
                <w:lang w:val="en-GB" w:eastAsia="vi-VN"/>
              </w:rPr>
              <w:t>a</w:t>
            </w:r>
            <w:r w:rsidRPr="00B8094E">
              <w:rPr>
                <w:rFonts w:ascii="Times New Roman" w:hAnsi="Times New Roman" w:cs="Times New Roman"/>
                <w:b/>
                <w:bCs/>
                <w:sz w:val="26"/>
                <w:szCs w:val="26"/>
                <w:lang w:val="vi-VN" w:eastAsia="vi-VN"/>
              </w:rPr>
              <w:t>n toàn</w:t>
            </w:r>
            <w:r w:rsidRPr="00B8094E">
              <w:rPr>
                <w:rFonts w:ascii="Times New Roman" w:hAnsi="Times New Roman" w:cs="Times New Roman"/>
                <w:b/>
                <w:bCs/>
                <w:sz w:val="26"/>
                <w:szCs w:val="26"/>
                <w:lang w:eastAsia="vi-VN"/>
              </w:rPr>
              <w:t>, tin cậy và ổn định</w:t>
            </w:r>
            <w:r w:rsidRPr="00B8094E">
              <w:rPr>
                <w:rFonts w:ascii="Times New Roman" w:hAnsi="Times New Roman" w:cs="Times New Roman"/>
                <w:b/>
                <w:bCs/>
                <w:sz w:val="26"/>
                <w:szCs w:val="26"/>
                <w:lang w:val="vi-VN" w:eastAsia="vi-VN"/>
              </w:rPr>
              <w:t xml:space="preserve"> theo quy định (Tiêu chí </w:t>
            </w:r>
            <w:r w:rsidRPr="00B8094E">
              <w:rPr>
                <w:rFonts w:ascii="Times New Roman" w:hAnsi="Times New Roman" w:cs="Times New Roman"/>
                <w:b/>
                <w:bCs/>
                <w:sz w:val="26"/>
                <w:szCs w:val="26"/>
                <w:lang w:eastAsia="vi-VN"/>
              </w:rPr>
              <w:t>2.4.1</w:t>
            </w:r>
            <w:r w:rsidRPr="00B8094E">
              <w:rPr>
                <w:rFonts w:ascii="Times New Roman" w:hAnsi="Times New Roman" w:cs="Times New Roman"/>
                <w:b/>
                <w:bCs/>
                <w:sz w:val="26"/>
                <w:szCs w:val="26"/>
                <w:lang w:val="vi-VN" w:eastAsia="vi-VN"/>
              </w:rPr>
              <w:t>)</w:t>
            </w:r>
          </w:p>
          <w:p w14:paraId="62EB8A47" w14:textId="77777777" w:rsidR="004025A5" w:rsidRPr="00B8094E" w:rsidRDefault="004025A5" w:rsidP="00C05084">
            <w:pPr>
              <w:pStyle w:val="muc2"/>
              <w:shd w:val="clear" w:color="auto" w:fill="FFFFFF" w:themeFill="background1"/>
              <w:spacing w:before="80" w:after="0" w:line="240" w:lineRule="auto"/>
              <w:rPr>
                <w:b w:val="0"/>
                <w:color w:val="auto"/>
                <w:sz w:val="26"/>
                <w:szCs w:val="26"/>
              </w:rPr>
            </w:pPr>
            <w:r w:rsidRPr="00B8094E">
              <w:rPr>
                <w:b w:val="0"/>
                <w:bCs/>
                <w:color w:val="auto"/>
                <w:sz w:val="26"/>
                <w:szCs w:val="26"/>
                <w:lang w:val="de-DE"/>
              </w:rPr>
              <w:t xml:space="preserve">Đạt chuẩn yêu cầu kỹ thuật theo quy định tại: </w:t>
            </w:r>
            <w:r w:rsidRPr="00B8094E">
              <w:rPr>
                <w:b w:val="0"/>
                <w:bCs/>
                <w:color w:val="auto"/>
                <w:sz w:val="26"/>
                <w:szCs w:val="26"/>
                <w:lang w:val="vi-VN"/>
              </w:rPr>
              <w:t>Nghị định số 62/2025/NĐ-CP ngày 04</w:t>
            </w:r>
            <w:r w:rsidRPr="00B8094E">
              <w:rPr>
                <w:b w:val="0"/>
                <w:bCs/>
                <w:color w:val="auto"/>
                <w:sz w:val="26"/>
                <w:szCs w:val="26"/>
              </w:rPr>
              <w:t>/</w:t>
            </w:r>
            <w:r w:rsidRPr="00B8094E">
              <w:rPr>
                <w:b w:val="0"/>
                <w:bCs/>
                <w:color w:val="auto"/>
                <w:sz w:val="26"/>
                <w:szCs w:val="26"/>
                <w:lang w:val="vi-VN"/>
              </w:rPr>
              <w:t>3</w:t>
            </w:r>
            <w:r w:rsidRPr="00B8094E">
              <w:rPr>
                <w:b w:val="0"/>
                <w:bCs/>
                <w:color w:val="auto"/>
                <w:sz w:val="26"/>
                <w:szCs w:val="26"/>
              </w:rPr>
              <w:t>/</w:t>
            </w:r>
            <w:r w:rsidRPr="00B8094E">
              <w:rPr>
                <w:b w:val="0"/>
                <w:bCs/>
                <w:color w:val="auto"/>
                <w:sz w:val="26"/>
                <w:szCs w:val="26"/>
                <w:lang w:val="vi-VN"/>
              </w:rPr>
              <w:t>2025 của Chính phủ quy định chi tiết thi hành Luật Điện lực về bảo vệ công trình điện lực và an toàn trong lĩnh vực điện lực</w:t>
            </w:r>
            <w:r w:rsidRPr="00B8094E">
              <w:rPr>
                <w:b w:val="0"/>
                <w:bCs/>
                <w:color w:val="auto"/>
                <w:sz w:val="26"/>
                <w:szCs w:val="26"/>
                <w:lang w:val="de-DE"/>
              </w:rPr>
              <w:t xml:space="preserve">; Thông tư </w:t>
            </w:r>
            <w:r w:rsidRPr="00B8094E">
              <w:rPr>
                <w:b w:val="0"/>
                <w:bCs/>
                <w:color w:val="auto"/>
                <w:sz w:val="26"/>
                <w:szCs w:val="26"/>
              </w:rPr>
              <w:t xml:space="preserve">số 05/2025/TT-BCT ngày 01/02/2025 của Bộ trưởng Bộ Công Thương quy định hệ thống truyền tải điện, hệ thống điện phân phối, hệ thống đo đếm điện năng; Thông tư số 41/2025/TT-BCT ngày 22/6/2025 của Bộ trưởng Bộ Công Thương về </w:t>
            </w:r>
            <w:r w:rsidRPr="00B8094E">
              <w:rPr>
                <w:rStyle w:val="Bodytext2"/>
                <w:b w:val="0"/>
                <w:bCs/>
                <w:i w:val="0"/>
                <w:color w:val="auto"/>
                <w:lang w:eastAsia="vi-VN"/>
              </w:rPr>
              <w:t>ban hành Quy chuẩn kỹ thuật quốc gia về an toàn điện</w:t>
            </w:r>
            <w:r w:rsidRPr="00B8094E">
              <w:rPr>
                <w:b w:val="0"/>
                <w:bCs/>
                <w:color w:val="auto"/>
                <w:sz w:val="26"/>
                <w:szCs w:val="26"/>
              </w:rPr>
              <w:t xml:space="preserve">; </w:t>
            </w:r>
            <w:r w:rsidRPr="00B8094E">
              <w:rPr>
                <w:b w:val="0"/>
                <w:bCs/>
                <w:color w:val="auto"/>
                <w:sz w:val="26"/>
                <w:szCs w:val="26"/>
                <w:lang w:val="de-DE"/>
              </w:rPr>
              <w:t xml:space="preserve">Thông tư số 46/2025/TT-BCT ngày 06/8/2025 về sửa đổi bổ sung </w:t>
            </w:r>
            <w:r w:rsidRPr="00B8094E">
              <w:rPr>
                <w:b w:val="0"/>
                <w:bCs/>
                <w:color w:val="auto"/>
                <w:sz w:val="26"/>
                <w:szCs w:val="26"/>
              </w:rPr>
              <w:t xml:space="preserve">một số điều của Thông tư số 04/2025/TT-BCT ngày 01/02/2025 của Bộ trưởng Bộ Công Thương quy định trình tự ngừng, giảm mức cung cấp điện; Thông tư số 06/2025/TT-BCT ngày 01/02/2025 của Bộ trưởng Bộ Công Thương quy định điều độ, vận hành, thao tác, xử lý sự cố, khởi động đen và khôi phục hệ thống điện quốc gia; </w:t>
            </w:r>
            <w:r w:rsidRPr="00B8094E">
              <w:rPr>
                <w:b w:val="0"/>
                <w:color w:val="auto"/>
                <w:sz w:val="26"/>
                <w:szCs w:val="26"/>
              </w:rPr>
              <w:t>Thông tư số 51/2025/TT-BCT ngày 11/11/2025 của Bộ trưởng Bộ Công Thương ban hành Quy chuẩn Kỹ thuật quốc gia về Kỹ thuật điện - Hệ thống lưới điện.</w:t>
            </w:r>
          </w:p>
        </w:tc>
        <w:tc>
          <w:tcPr>
            <w:tcW w:w="1430" w:type="dxa"/>
            <w:vAlign w:val="center"/>
            <w:hideMark/>
          </w:tcPr>
          <w:p w14:paraId="0124A33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Đạt</w:t>
            </w:r>
          </w:p>
        </w:tc>
        <w:tc>
          <w:tcPr>
            <w:tcW w:w="1813" w:type="dxa"/>
            <w:vAlign w:val="center"/>
            <w:hideMark/>
          </w:tcPr>
          <w:p w14:paraId="7596D55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bCs/>
                <w:sz w:val="26"/>
                <w:szCs w:val="26"/>
                <w:lang w:val="vi-VN" w:eastAsia="vi-VN"/>
              </w:rPr>
              <w:t> </w:t>
            </w:r>
          </w:p>
        </w:tc>
      </w:tr>
      <w:tr w:rsidR="004025A5" w:rsidRPr="00B8094E" w14:paraId="188721AA" w14:textId="77777777" w:rsidTr="00882E9D">
        <w:trPr>
          <w:trHeight w:val="1124"/>
          <w:jc w:val="center"/>
        </w:trPr>
        <w:tc>
          <w:tcPr>
            <w:tcW w:w="998" w:type="dxa"/>
            <w:vAlign w:val="center"/>
            <w:hideMark/>
          </w:tcPr>
          <w:p w14:paraId="416FFF1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eastAsia="vi-VN"/>
              </w:rPr>
              <w:t>1</w:t>
            </w:r>
            <w:r w:rsidRPr="00B8094E">
              <w:rPr>
                <w:rFonts w:ascii="Times New Roman" w:hAnsi="Times New Roman" w:cs="Times New Roman"/>
                <w:b/>
                <w:bCs/>
                <w:sz w:val="26"/>
                <w:szCs w:val="26"/>
                <w:lang w:val="vi-VN" w:eastAsia="vi-VN"/>
              </w:rPr>
              <w:t>.1</w:t>
            </w:r>
          </w:p>
        </w:tc>
        <w:tc>
          <w:tcPr>
            <w:tcW w:w="10660" w:type="dxa"/>
            <w:gridSpan w:val="4"/>
            <w:noWrap/>
            <w:vAlign w:val="center"/>
            <w:hideMark/>
          </w:tcPr>
          <w:p w14:paraId="009ABDA0"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b/>
                <w:bCs/>
                <w:sz w:val="26"/>
                <w:szCs w:val="26"/>
                <w:lang w:eastAsia="vi-VN"/>
              </w:rPr>
            </w:pPr>
            <w:r w:rsidRPr="00B8094E">
              <w:rPr>
                <w:rFonts w:ascii="Times New Roman" w:hAnsi="Times New Roman" w:cs="Times New Roman"/>
                <w:b/>
                <w:bCs/>
                <w:sz w:val="26"/>
                <w:szCs w:val="26"/>
                <w:lang w:val="vi-VN" w:eastAsia="vi-VN"/>
              </w:rPr>
              <w:t>Hồ sơ pháp lý</w:t>
            </w:r>
            <w:r w:rsidRPr="00B8094E">
              <w:rPr>
                <w:rFonts w:ascii="Times New Roman" w:hAnsi="Times New Roman" w:cs="Times New Roman"/>
                <w:b/>
                <w:bCs/>
                <w:sz w:val="26"/>
                <w:szCs w:val="26"/>
                <w:lang w:eastAsia="vi-VN"/>
              </w:rPr>
              <w:t xml:space="preserve"> của công trình cấp điện (lưới điện trung áp, trạm biến áp phân phối, đường dây hạ áp)</w:t>
            </w:r>
          </w:p>
        </w:tc>
        <w:tc>
          <w:tcPr>
            <w:tcW w:w="1430" w:type="dxa"/>
            <w:vAlign w:val="center"/>
            <w:hideMark/>
          </w:tcPr>
          <w:p w14:paraId="4B695E8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hideMark/>
          </w:tcPr>
          <w:p w14:paraId="245CD5E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sz w:val="26"/>
                <w:szCs w:val="26"/>
                <w:lang w:eastAsia="vi-VN"/>
              </w:rPr>
              <w:t xml:space="preserve">Chủ đầu tư, </w:t>
            </w:r>
            <w:r w:rsidRPr="00B8094E">
              <w:rPr>
                <w:rFonts w:ascii="Times New Roman" w:hAnsi="Times New Roman" w:cs="Times New Roman"/>
                <w:sz w:val="26"/>
                <w:szCs w:val="26"/>
                <w:lang w:val="vi-VN" w:eastAsia="vi-VN"/>
              </w:rPr>
              <w:t>Đơn vị quản lý, vận hành lưới điện cung cấp kết quả để đánh giá:</w:t>
            </w:r>
            <w:r w:rsidRPr="00B8094E">
              <w:rPr>
                <w:rFonts w:ascii="Times New Roman" w:hAnsi="Times New Roman" w:cs="Times New Roman"/>
                <w:bCs/>
                <w:sz w:val="26"/>
                <w:szCs w:val="26"/>
                <w:lang w:val="vi-VN" w:eastAsia="vi-VN"/>
              </w:rPr>
              <w:t xml:space="preserve"> đạt/không đạt</w:t>
            </w:r>
          </w:p>
        </w:tc>
      </w:tr>
      <w:tr w:rsidR="004025A5" w:rsidRPr="00B8094E" w14:paraId="14442FB9" w14:textId="77777777" w:rsidTr="00882E9D">
        <w:trPr>
          <w:trHeight w:val="835"/>
          <w:jc w:val="center"/>
        </w:trPr>
        <w:tc>
          <w:tcPr>
            <w:tcW w:w="998" w:type="dxa"/>
            <w:vAlign w:val="center"/>
            <w:hideMark/>
          </w:tcPr>
          <w:p w14:paraId="13233E5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lastRenderedPageBreak/>
              <w:t>1</w:t>
            </w:r>
            <w:r w:rsidRPr="00B8094E">
              <w:rPr>
                <w:rFonts w:ascii="Times New Roman" w:hAnsi="Times New Roman" w:cs="Times New Roman"/>
                <w:sz w:val="26"/>
                <w:szCs w:val="26"/>
                <w:lang w:val="vi-VN" w:eastAsia="vi-VN"/>
              </w:rPr>
              <w:t>.1.1</w:t>
            </w:r>
          </w:p>
        </w:tc>
        <w:tc>
          <w:tcPr>
            <w:tcW w:w="1729" w:type="dxa"/>
            <w:vMerge w:val="restart"/>
            <w:vAlign w:val="center"/>
            <w:hideMark/>
          </w:tcPr>
          <w:p w14:paraId="4A1A6EC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Thủ tục, hồ sơ</w:t>
            </w:r>
          </w:p>
        </w:tc>
        <w:tc>
          <w:tcPr>
            <w:tcW w:w="2665" w:type="dxa"/>
            <w:vAlign w:val="bottom"/>
            <w:hideMark/>
          </w:tcPr>
          <w:p w14:paraId="7319DCA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Dự án</w:t>
            </w:r>
            <w:r w:rsidRPr="00B8094E">
              <w:rPr>
                <w:rFonts w:ascii="Times New Roman" w:hAnsi="Times New Roman" w:cs="Times New Roman"/>
                <w:sz w:val="26"/>
                <w:szCs w:val="26"/>
                <w:lang w:val="en-GB" w:eastAsia="vi-VN"/>
              </w:rPr>
              <w:t>/công trình/hạng mục</w:t>
            </w:r>
            <w:r w:rsidRPr="00B8094E">
              <w:rPr>
                <w:rFonts w:ascii="Times New Roman" w:hAnsi="Times New Roman" w:cs="Times New Roman"/>
                <w:sz w:val="26"/>
                <w:szCs w:val="26"/>
                <w:lang w:val="vi-VN" w:eastAsia="vi-VN"/>
              </w:rPr>
              <w:t xml:space="preserve"> đầu tư</w:t>
            </w:r>
          </w:p>
        </w:tc>
        <w:tc>
          <w:tcPr>
            <w:tcW w:w="4281" w:type="dxa"/>
            <w:vMerge w:val="restart"/>
            <w:vAlign w:val="bottom"/>
            <w:hideMark/>
          </w:tcPr>
          <w:p w14:paraId="4233E51D"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Hồ sơ, quyết định phê duyệt của cấp có thẩm quyền</w:t>
            </w:r>
          </w:p>
        </w:tc>
        <w:tc>
          <w:tcPr>
            <w:tcW w:w="1985" w:type="dxa"/>
            <w:vMerge w:val="restart"/>
            <w:vAlign w:val="bottom"/>
            <w:hideMark/>
          </w:tcPr>
          <w:p w14:paraId="5BE9649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 xml:space="preserve">Có hồ sơ, có </w:t>
            </w:r>
            <w:r w:rsidRPr="00B8094E">
              <w:rPr>
                <w:rFonts w:ascii="Times New Roman" w:hAnsi="Times New Roman" w:cs="Times New Roman"/>
                <w:sz w:val="26"/>
                <w:szCs w:val="26"/>
                <w:lang w:eastAsia="vi-VN"/>
              </w:rPr>
              <w:t>q</w:t>
            </w:r>
            <w:r w:rsidRPr="00B8094E">
              <w:rPr>
                <w:rFonts w:ascii="Times New Roman" w:hAnsi="Times New Roman" w:cs="Times New Roman"/>
                <w:sz w:val="26"/>
                <w:szCs w:val="26"/>
                <w:lang w:val="vi-VN" w:eastAsia="vi-VN"/>
              </w:rPr>
              <w:t>uyết định phê duyệt</w:t>
            </w:r>
          </w:p>
        </w:tc>
        <w:tc>
          <w:tcPr>
            <w:tcW w:w="1430" w:type="dxa"/>
            <w:vAlign w:val="center"/>
            <w:hideMark/>
          </w:tcPr>
          <w:p w14:paraId="23C4297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Merge w:val="restart"/>
            <w:shd w:val="clear" w:color="auto" w:fill="FFFFFF" w:themeFill="background1"/>
            <w:vAlign w:val="center"/>
            <w:hideMark/>
          </w:tcPr>
          <w:p w14:paraId="3778118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en-GB" w:eastAsia="vi-VN"/>
              </w:rPr>
            </w:pPr>
            <w:r w:rsidRPr="00B8094E">
              <w:rPr>
                <w:rFonts w:ascii="Times New Roman" w:hAnsi="Times New Roman" w:cs="Times New Roman"/>
                <w:sz w:val="26"/>
                <w:szCs w:val="26"/>
                <w:lang w:val="vi-VN" w:eastAsia="vi-VN"/>
              </w:rPr>
              <w:t xml:space="preserve">Trường hợp không có hoặc thất lạc hồ sơ, </w:t>
            </w:r>
            <w:r w:rsidRPr="00B8094E">
              <w:rPr>
                <w:rFonts w:ascii="Times New Roman" w:hAnsi="Times New Roman" w:cs="Times New Roman"/>
                <w:sz w:val="26"/>
                <w:szCs w:val="26"/>
                <w:lang w:val="en-GB" w:eastAsia="vi-VN"/>
              </w:rPr>
              <w:t>chủ đầu tư báo cáo cấp có thẩm quyền xác nhận đủ pháp lý</w:t>
            </w:r>
          </w:p>
        </w:tc>
      </w:tr>
      <w:tr w:rsidR="004025A5" w:rsidRPr="00B8094E" w14:paraId="2AF9654E" w14:textId="77777777" w:rsidTr="00882E9D">
        <w:trPr>
          <w:trHeight w:val="705"/>
          <w:jc w:val="center"/>
        </w:trPr>
        <w:tc>
          <w:tcPr>
            <w:tcW w:w="998" w:type="dxa"/>
            <w:vAlign w:val="center"/>
            <w:hideMark/>
          </w:tcPr>
          <w:p w14:paraId="16E785F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w:t>
            </w:r>
            <w:r w:rsidRPr="00B8094E">
              <w:rPr>
                <w:rFonts w:ascii="Times New Roman" w:hAnsi="Times New Roman" w:cs="Times New Roman"/>
                <w:sz w:val="26"/>
                <w:szCs w:val="26"/>
                <w:lang w:val="vi-VN" w:eastAsia="vi-VN"/>
              </w:rPr>
              <w:t>.1.2</w:t>
            </w:r>
          </w:p>
        </w:tc>
        <w:tc>
          <w:tcPr>
            <w:tcW w:w="1729" w:type="dxa"/>
            <w:vMerge/>
            <w:vAlign w:val="bottom"/>
            <w:hideMark/>
          </w:tcPr>
          <w:p w14:paraId="4B0BA36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2665" w:type="dxa"/>
            <w:vAlign w:val="bottom"/>
            <w:hideMark/>
          </w:tcPr>
          <w:p w14:paraId="1887BF18"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Hồ sơ thiết kế</w:t>
            </w:r>
          </w:p>
        </w:tc>
        <w:tc>
          <w:tcPr>
            <w:tcW w:w="4281" w:type="dxa"/>
            <w:vMerge/>
            <w:vAlign w:val="bottom"/>
            <w:hideMark/>
          </w:tcPr>
          <w:p w14:paraId="2ABAC30D"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1985" w:type="dxa"/>
            <w:vMerge/>
            <w:vAlign w:val="bottom"/>
            <w:hideMark/>
          </w:tcPr>
          <w:p w14:paraId="59D9A09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1430" w:type="dxa"/>
            <w:vAlign w:val="bottom"/>
            <w:hideMark/>
          </w:tcPr>
          <w:p w14:paraId="0CF1A22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Merge/>
            <w:shd w:val="clear" w:color="auto" w:fill="FFFFFF" w:themeFill="background1"/>
            <w:vAlign w:val="center"/>
            <w:hideMark/>
          </w:tcPr>
          <w:p w14:paraId="2CE6BD5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0EA1DC84" w14:textId="77777777" w:rsidTr="00882E9D">
        <w:trPr>
          <w:trHeight w:val="702"/>
          <w:jc w:val="center"/>
        </w:trPr>
        <w:tc>
          <w:tcPr>
            <w:tcW w:w="998" w:type="dxa"/>
            <w:vAlign w:val="center"/>
            <w:hideMark/>
          </w:tcPr>
          <w:p w14:paraId="3CB0208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w:t>
            </w:r>
            <w:r w:rsidRPr="00B8094E">
              <w:rPr>
                <w:rFonts w:ascii="Times New Roman" w:hAnsi="Times New Roman" w:cs="Times New Roman"/>
                <w:sz w:val="26"/>
                <w:szCs w:val="26"/>
                <w:lang w:val="vi-VN" w:eastAsia="vi-VN"/>
              </w:rPr>
              <w:t>.1.3</w:t>
            </w:r>
          </w:p>
        </w:tc>
        <w:tc>
          <w:tcPr>
            <w:tcW w:w="1729" w:type="dxa"/>
            <w:vMerge/>
            <w:vAlign w:val="center"/>
            <w:hideMark/>
          </w:tcPr>
          <w:p w14:paraId="4BDBAD0F"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2665" w:type="dxa"/>
            <w:vAlign w:val="center"/>
            <w:hideMark/>
          </w:tcPr>
          <w:p w14:paraId="458AFB21"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Hồ sơ nghiệm thu</w:t>
            </w:r>
          </w:p>
        </w:tc>
        <w:tc>
          <w:tcPr>
            <w:tcW w:w="4281" w:type="dxa"/>
            <w:vMerge/>
            <w:vAlign w:val="center"/>
            <w:hideMark/>
          </w:tcPr>
          <w:p w14:paraId="7FD1034A"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1985" w:type="dxa"/>
            <w:vMerge/>
            <w:vAlign w:val="center"/>
            <w:hideMark/>
          </w:tcPr>
          <w:p w14:paraId="10783A14"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1430" w:type="dxa"/>
            <w:vAlign w:val="center"/>
            <w:hideMark/>
          </w:tcPr>
          <w:p w14:paraId="6F58BF0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Merge/>
            <w:shd w:val="clear" w:color="auto" w:fill="FFFFFF" w:themeFill="background1"/>
            <w:vAlign w:val="center"/>
            <w:hideMark/>
          </w:tcPr>
          <w:p w14:paraId="3AA60886"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645A8C8A" w14:textId="77777777" w:rsidTr="00882E9D">
        <w:trPr>
          <w:trHeight w:val="1544"/>
          <w:jc w:val="center"/>
        </w:trPr>
        <w:tc>
          <w:tcPr>
            <w:tcW w:w="998" w:type="dxa"/>
            <w:vAlign w:val="center"/>
            <w:hideMark/>
          </w:tcPr>
          <w:p w14:paraId="729573A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eastAsia="vi-VN"/>
              </w:rPr>
            </w:pPr>
            <w:r w:rsidRPr="00B8094E">
              <w:rPr>
                <w:rFonts w:ascii="Times New Roman" w:hAnsi="Times New Roman" w:cs="Times New Roman"/>
                <w:b/>
                <w:bCs/>
                <w:sz w:val="26"/>
                <w:szCs w:val="26"/>
                <w:lang w:eastAsia="vi-VN"/>
              </w:rPr>
              <w:t>1</w:t>
            </w:r>
            <w:r w:rsidRPr="00B8094E">
              <w:rPr>
                <w:rFonts w:ascii="Times New Roman" w:hAnsi="Times New Roman" w:cs="Times New Roman"/>
                <w:b/>
                <w:bCs/>
                <w:sz w:val="26"/>
                <w:szCs w:val="26"/>
                <w:lang w:val="vi-VN" w:eastAsia="vi-VN"/>
              </w:rPr>
              <w:t>.</w:t>
            </w:r>
            <w:r w:rsidRPr="00B8094E">
              <w:rPr>
                <w:rFonts w:ascii="Times New Roman" w:hAnsi="Times New Roman" w:cs="Times New Roman"/>
                <w:b/>
                <w:bCs/>
                <w:sz w:val="26"/>
                <w:szCs w:val="26"/>
                <w:lang w:eastAsia="vi-VN"/>
              </w:rPr>
              <w:t>2</w:t>
            </w:r>
          </w:p>
        </w:tc>
        <w:tc>
          <w:tcPr>
            <w:tcW w:w="10660" w:type="dxa"/>
            <w:gridSpan w:val="4"/>
            <w:vAlign w:val="center"/>
            <w:hideMark/>
          </w:tcPr>
          <w:p w14:paraId="6A82438D"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b/>
                <w:bCs/>
                <w:sz w:val="26"/>
                <w:szCs w:val="26"/>
                <w:lang w:eastAsia="vi-VN"/>
              </w:rPr>
            </w:pPr>
            <w:r w:rsidRPr="00B8094E">
              <w:rPr>
                <w:rFonts w:ascii="Times New Roman" w:hAnsi="Times New Roman" w:cs="Times New Roman"/>
                <w:b/>
                <w:bCs/>
                <w:sz w:val="26"/>
                <w:szCs w:val="26"/>
                <w:lang w:val="vi-VN" w:eastAsia="vi-VN"/>
              </w:rPr>
              <w:t>Vận hành</w:t>
            </w:r>
            <w:r w:rsidRPr="00B8094E">
              <w:rPr>
                <w:rFonts w:ascii="Times New Roman" w:hAnsi="Times New Roman" w:cs="Times New Roman"/>
                <w:b/>
                <w:bCs/>
                <w:sz w:val="26"/>
                <w:szCs w:val="26"/>
                <w:lang w:eastAsia="vi-VN"/>
              </w:rPr>
              <w:t xml:space="preserve"> hệ thống phân phối điện (lưới điện trung áp, trạm biến áp phân phối, đường dây hạ áp, công tơ điện) an toàn, tin cậy</w:t>
            </w:r>
          </w:p>
        </w:tc>
        <w:tc>
          <w:tcPr>
            <w:tcW w:w="1430" w:type="dxa"/>
            <w:vAlign w:val="center"/>
            <w:hideMark/>
          </w:tcPr>
          <w:p w14:paraId="2266647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hideMark/>
          </w:tcPr>
          <w:p w14:paraId="4D2A21A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Đơn vị quản lý, vận hành lưới điện cung cấp kết quả để đánh giá:</w:t>
            </w:r>
            <w:r w:rsidRPr="00B8094E">
              <w:rPr>
                <w:rFonts w:ascii="Times New Roman" w:hAnsi="Times New Roman" w:cs="Times New Roman"/>
                <w:bCs/>
                <w:sz w:val="26"/>
                <w:szCs w:val="26"/>
                <w:lang w:val="vi-VN" w:eastAsia="vi-VN"/>
              </w:rPr>
              <w:t xml:space="preserve"> đạt/không đạt</w:t>
            </w:r>
          </w:p>
        </w:tc>
      </w:tr>
      <w:tr w:rsidR="004025A5" w:rsidRPr="00B8094E" w14:paraId="2871D606" w14:textId="77777777" w:rsidTr="00882E9D">
        <w:trPr>
          <w:trHeight w:val="553"/>
          <w:jc w:val="center"/>
        </w:trPr>
        <w:tc>
          <w:tcPr>
            <w:tcW w:w="998" w:type="dxa"/>
            <w:noWrap/>
            <w:vAlign w:val="center"/>
            <w:hideMark/>
          </w:tcPr>
          <w:p w14:paraId="00CE67C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1</w:t>
            </w:r>
            <w:r w:rsidRPr="00B8094E">
              <w:rPr>
                <w:rFonts w:ascii="Times New Roman" w:hAnsi="Times New Roman" w:cs="Times New Roman"/>
                <w:sz w:val="26"/>
                <w:szCs w:val="26"/>
                <w:lang w:val="vi-VN" w:eastAsia="vi-VN"/>
              </w:rPr>
              <w:t>.</w:t>
            </w:r>
            <w:r w:rsidRPr="00B8094E">
              <w:rPr>
                <w:rFonts w:ascii="Times New Roman" w:hAnsi="Times New Roman" w:cs="Times New Roman"/>
                <w:sz w:val="26"/>
                <w:szCs w:val="26"/>
                <w:lang w:eastAsia="vi-VN"/>
              </w:rPr>
              <w:t>2</w:t>
            </w:r>
            <w:r w:rsidRPr="00B8094E">
              <w:rPr>
                <w:rFonts w:ascii="Times New Roman" w:hAnsi="Times New Roman" w:cs="Times New Roman"/>
                <w:sz w:val="26"/>
                <w:szCs w:val="26"/>
                <w:lang w:val="vi-VN" w:eastAsia="vi-VN"/>
              </w:rPr>
              <w:t>.</w:t>
            </w:r>
            <w:r w:rsidRPr="00B8094E">
              <w:rPr>
                <w:rFonts w:ascii="Times New Roman" w:hAnsi="Times New Roman" w:cs="Times New Roman"/>
                <w:sz w:val="26"/>
                <w:szCs w:val="26"/>
                <w:lang w:eastAsia="vi-VN"/>
              </w:rPr>
              <w:t>1</w:t>
            </w:r>
          </w:p>
        </w:tc>
        <w:tc>
          <w:tcPr>
            <w:tcW w:w="1729" w:type="dxa"/>
            <w:vMerge w:val="restart"/>
            <w:vAlign w:val="center"/>
            <w:hideMark/>
          </w:tcPr>
          <w:p w14:paraId="0970B289"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eastAsia="vi-VN"/>
              </w:rPr>
            </w:pPr>
            <w:r w:rsidRPr="00B8094E">
              <w:rPr>
                <w:rFonts w:ascii="Times New Roman" w:hAnsi="Times New Roman" w:cs="Times New Roman"/>
                <w:sz w:val="26"/>
                <w:szCs w:val="26"/>
                <w:lang w:val="vi-VN" w:eastAsia="vi-VN"/>
              </w:rPr>
              <w:t>Nhận dạng về  vận hành</w:t>
            </w:r>
            <w:r w:rsidRPr="00B8094E">
              <w:rPr>
                <w:rFonts w:ascii="Times New Roman" w:hAnsi="Times New Roman" w:cs="Times New Roman"/>
                <w:sz w:val="26"/>
                <w:szCs w:val="26"/>
                <w:lang w:eastAsia="vi-VN"/>
              </w:rPr>
              <w:t xml:space="preserve"> hệ thống điện</w:t>
            </w:r>
          </w:p>
        </w:tc>
        <w:tc>
          <w:tcPr>
            <w:tcW w:w="2665" w:type="dxa"/>
            <w:vMerge w:val="restart"/>
            <w:vAlign w:val="center"/>
            <w:hideMark/>
          </w:tcPr>
          <w:p w14:paraId="437DF8CE"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Các quy trình vận hành</w:t>
            </w:r>
          </w:p>
        </w:tc>
        <w:tc>
          <w:tcPr>
            <w:tcW w:w="4281" w:type="dxa"/>
            <w:vAlign w:val="center"/>
            <w:hideMark/>
          </w:tcPr>
          <w:p w14:paraId="52BEBD4E"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Quy trình kiểm tra an toàn vận hành</w:t>
            </w:r>
          </w:p>
        </w:tc>
        <w:tc>
          <w:tcPr>
            <w:tcW w:w="1985" w:type="dxa"/>
            <w:vAlign w:val="center"/>
            <w:hideMark/>
          </w:tcPr>
          <w:p w14:paraId="7A713FF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Có đầy đủ</w:t>
            </w:r>
          </w:p>
        </w:tc>
        <w:tc>
          <w:tcPr>
            <w:tcW w:w="1430" w:type="dxa"/>
            <w:vAlign w:val="center"/>
            <w:hideMark/>
          </w:tcPr>
          <w:p w14:paraId="65B0A0E7"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4419AF96"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3B3A54E6" w14:textId="77777777" w:rsidTr="00882E9D">
        <w:trPr>
          <w:trHeight w:val="479"/>
          <w:jc w:val="center"/>
        </w:trPr>
        <w:tc>
          <w:tcPr>
            <w:tcW w:w="998" w:type="dxa"/>
            <w:noWrap/>
            <w:vAlign w:val="center"/>
            <w:hideMark/>
          </w:tcPr>
          <w:p w14:paraId="322C776D"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w:t>
            </w:r>
            <w:r w:rsidRPr="00B8094E">
              <w:rPr>
                <w:rFonts w:ascii="Times New Roman" w:hAnsi="Times New Roman" w:cs="Times New Roman"/>
                <w:sz w:val="26"/>
                <w:szCs w:val="26"/>
                <w:lang w:val="vi-VN" w:eastAsia="vi-VN"/>
              </w:rPr>
              <w:t>.</w:t>
            </w:r>
            <w:r w:rsidRPr="00B8094E">
              <w:rPr>
                <w:rFonts w:ascii="Times New Roman" w:hAnsi="Times New Roman" w:cs="Times New Roman"/>
                <w:sz w:val="26"/>
                <w:szCs w:val="26"/>
                <w:lang w:eastAsia="vi-VN"/>
              </w:rPr>
              <w:t>2</w:t>
            </w:r>
            <w:r w:rsidRPr="00B8094E">
              <w:rPr>
                <w:rFonts w:ascii="Times New Roman" w:hAnsi="Times New Roman" w:cs="Times New Roman"/>
                <w:sz w:val="26"/>
                <w:szCs w:val="26"/>
                <w:lang w:val="vi-VN" w:eastAsia="vi-VN"/>
              </w:rPr>
              <w:t>.2</w:t>
            </w:r>
          </w:p>
        </w:tc>
        <w:tc>
          <w:tcPr>
            <w:tcW w:w="1729" w:type="dxa"/>
            <w:vMerge/>
            <w:vAlign w:val="center"/>
            <w:hideMark/>
          </w:tcPr>
          <w:p w14:paraId="6EEE62DE"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p>
        </w:tc>
        <w:tc>
          <w:tcPr>
            <w:tcW w:w="2665" w:type="dxa"/>
            <w:vMerge/>
            <w:vAlign w:val="center"/>
            <w:hideMark/>
          </w:tcPr>
          <w:p w14:paraId="4A53C96C"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p>
        </w:tc>
        <w:tc>
          <w:tcPr>
            <w:tcW w:w="4281" w:type="dxa"/>
            <w:vAlign w:val="center"/>
            <w:hideMark/>
          </w:tcPr>
          <w:p w14:paraId="0B6307EF"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Quy trình sửa chữa, khắc phục sự cố</w:t>
            </w:r>
          </w:p>
        </w:tc>
        <w:tc>
          <w:tcPr>
            <w:tcW w:w="1985" w:type="dxa"/>
            <w:vAlign w:val="center"/>
            <w:hideMark/>
          </w:tcPr>
          <w:p w14:paraId="71340B2D"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Có đầy đủ</w:t>
            </w:r>
          </w:p>
        </w:tc>
        <w:tc>
          <w:tcPr>
            <w:tcW w:w="1430" w:type="dxa"/>
            <w:vAlign w:val="center"/>
            <w:hideMark/>
          </w:tcPr>
          <w:p w14:paraId="749DB5C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6152A96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15A3BA82" w14:textId="77777777" w:rsidTr="00882E9D">
        <w:trPr>
          <w:trHeight w:val="759"/>
          <w:jc w:val="center"/>
        </w:trPr>
        <w:tc>
          <w:tcPr>
            <w:tcW w:w="998" w:type="dxa"/>
            <w:vAlign w:val="center"/>
            <w:hideMark/>
          </w:tcPr>
          <w:p w14:paraId="47D7CC07"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1.2.3</w:t>
            </w:r>
          </w:p>
        </w:tc>
        <w:tc>
          <w:tcPr>
            <w:tcW w:w="1729" w:type="dxa"/>
            <w:vMerge/>
            <w:vAlign w:val="center"/>
            <w:hideMark/>
          </w:tcPr>
          <w:p w14:paraId="3CBB0588"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2665" w:type="dxa"/>
            <w:vMerge/>
            <w:vAlign w:val="center"/>
            <w:hideMark/>
          </w:tcPr>
          <w:p w14:paraId="6DCFF5D7"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4281" w:type="dxa"/>
            <w:vAlign w:val="center"/>
            <w:hideMark/>
          </w:tcPr>
          <w:p w14:paraId="5E17253A"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 xml:space="preserve">Thiết bị </w:t>
            </w:r>
            <w:r w:rsidRPr="00B8094E">
              <w:rPr>
                <w:rFonts w:ascii="Times New Roman" w:hAnsi="Times New Roman" w:cs="Times New Roman"/>
                <w:sz w:val="26"/>
                <w:szCs w:val="26"/>
                <w:lang w:eastAsia="vi-VN"/>
              </w:rPr>
              <w:t xml:space="preserve">thao tác, </w:t>
            </w:r>
            <w:r w:rsidRPr="00B8094E">
              <w:rPr>
                <w:rFonts w:ascii="Times New Roman" w:hAnsi="Times New Roman" w:cs="Times New Roman"/>
                <w:sz w:val="26"/>
                <w:szCs w:val="26"/>
                <w:lang w:val="vi-VN" w:eastAsia="vi-VN"/>
              </w:rPr>
              <w:t>bảo vệ được kiểm tra, bảo trì theo quy định hiện hành</w:t>
            </w:r>
          </w:p>
        </w:tc>
        <w:tc>
          <w:tcPr>
            <w:tcW w:w="1985" w:type="dxa"/>
            <w:vAlign w:val="center"/>
            <w:hideMark/>
          </w:tcPr>
          <w:p w14:paraId="38FC001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Có hồ sơ</w:t>
            </w:r>
          </w:p>
        </w:tc>
        <w:tc>
          <w:tcPr>
            <w:tcW w:w="1430" w:type="dxa"/>
            <w:vAlign w:val="center"/>
            <w:hideMark/>
          </w:tcPr>
          <w:p w14:paraId="369CE41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3BE685B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6C9A390D" w14:textId="77777777" w:rsidTr="00882E9D">
        <w:trPr>
          <w:trHeight w:val="687"/>
          <w:jc w:val="center"/>
        </w:trPr>
        <w:tc>
          <w:tcPr>
            <w:tcW w:w="998" w:type="dxa"/>
            <w:vAlign w:val="center"/>
            <w:hideMark/>
          </w:tcPr>
          <w:p w14:paraId="4536D396"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1</w:t>
            </w:r>
            <w:r w:rsidRPr="00B8094E">
              <w:rPr>
                <w:rFonts w:ascii="Times New Roman" w:hAnsi="Times New Roman" w:cs="Times New Roman"/>
                <w:sz w:val="26"/>
                <w:szCs w:val="26"/>
                <w:lang w:val="vi-VN" w:eastAsia="vi-VN"/>
              </w:rPr>
              <w:t>.</w:t>
            </w:r>
            <w:r w:rsidRPr="00B8094E">
              <w:rPr>
                <w:rFonts w:ascii="Times New Roman" w:hAnsi="Times New Roman" w:cs="Times New Roman"/>
                <w:sz w:val="26"/>
                <w:szCs w:val="26"/>
                <w:lang w:eastAsia="vi-VN"/>
              </w:rPr>
              <w:t>2</w:t>
            </w:r>
            <w:r w:rsidRPr="00B8094E">
              <w:rPr>
                <w:rFonts w:ascii="Times New Roman" w:hAnsi="Times New Roman" w:cs="Times New Roman"/>
                <w:sz w:val="26"/>
                <w:szCs w:val="26"/>
                <w:lang w:val="vi-VN" w:eastAsia="vi-VN"/>
              </w:rPr>
              <w:t>.</w:t>
            </w:r>
            <w:r w:rsidRPr="00B8094E">
              <w:rPr>
                <w:rFonts w:ascii="Times New Roman" w:hAnsi="Times New Roman" w:cs="Times New Roman"/>
                <w:sz w:val="26"/>
                <w:szCs w:val="26"/>
                <w:lang w:eastAsia="vi-VN"/>
              </w:rPr>
              <w:t>4</w:t>
            </w:r>
          </w:p>
        </w:tc>
        <w:tc>
          <w:tcPr>
            <w:tcW w:w="1729" w:type="dxa"/>
            <w:vMerge/>
            <w:vAlign w:val="center"/>
            <w:hideMark/>
          </w:tcPr>
          <w:p w14:paraId="635FEA78"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2665" w:type="dxa"/>
            <w:vMerge w:val="restart"/>
            <w:vAlign w:val="center"/>
            <w:hideMark/>
          </w:tcPr>
          <w:p w14:paraId="71B2FAA5"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Mua bán điện</w:t>
            </w:r>
          </w:p>
        </w:tc>
        <w:tc>
          <w:tcPr>
            <w:tcW w:w="4281" w:type="dxa"/>
            <w:vAlign w:val="center"/>
            <w:hideMark/>
          </w:tcPr>
          <w:p w14:paraId="7A469236"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Tỷ lệ số công tơ đo đếm điện năng khách hàng trong thời gian kiểm định, nguyên kẹp chì</w:t>
            </w:r>
          </w:p>
        </w:tc>
        <w:tc>
          <w:tcPr>
            <w:tcW w:w="1985" w:type="dxa"/>
            <w:vAlign w:val="center"/>
            <w:hideMark/>
          </w:tcPr>
          <w:p w14:paraId="00640EA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100%</w:t>
            </w:r>
          </w:p>
        </w:tc>
        <w:tc>
          <w:tcPr>
            <w:tcW w:w="1430" w:type="dxa"/>
            <w:vAlign w:val="center"/>
            <w:hideMark/>
          </w:tcPr>
          <w:p w14:paraId="19926825"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20B2209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69D90241" w14:textId="77777777" w:rsidTr="00882E9D">
        <w:trPr>
          <w:trHeight w:val="927"/>
          <w:jc w:val="center"/>
        </w:trPr>
        <w:tc>
          <w:tcPr>
            <w:tcW w:w="998" w:type="dxa"/>
            <w:vAlign w:val="center"/>
            <w:hideMark/>
          </w:tcPr>
          <w:p w14:paraId="738B8A1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1</w:t>
            </w:r>
            <w:r w:rsidRPr="00B8094E">
              <w:rPr>
                <w:rFonts w:ascii="Times New Roman" w:hAnsi="Times New Roman" w:cs="Times New Roman"/>
                <w:sz w:val="26"/>
                <w:szCs w:val="26"/>
                <w:lang w:val="vi-VN" w:eastAsia="vi-VN"/>
              </w:rPr>
              <w:t>.</w:t>
            </w:r>
            <w:r w:rsidRPr="00B8094E">
              <w:rPr>
                <w:rFonts w:ascii="Times New Roman" w:hAnsi="Times New Roman" w:cs="Times New Roman"/>
                <w:sz w:val="26"/>
                <w:szCs w:val="26"/>
                <w:lang w:eastAsia="vi-VN"/>
              </w:rPr>
              <w:t>2</w:t>
            </w:r>
            <w:r w:rsidRPr="00B8094E">
              <w:rPr>
                <w:rFonts w:ascii="Times New Roman" w:hAnsi="Times New Roman" w:cs="Times New Roman"/>
                <w:sz w:val="26"/>
                <w:szCs w:val="26"/>
                <w:lang w:val="vi-VN" w:eastAsia="vi-VN"/>
              </w:rPr>
              <w:t>.</w:t>
            </w:r>
            <w:r w:rsidRPr="00B8094E">
              <w:rPr>
                <w:rFonts w:ascii="Times New Roman" w:hAnsi="Times New Roman" w:cs="Times New Roman"/>
                <w:sz w:val="26"/>
                <w:szCs w:val="26"/>
                <w:lang w:eastAsia="vi-VN"/>
              </w:rPr>
              <w:t>5</w:t>
            </w:r>
          </w:p>
        </w:tc>
        <w:tc>
          <w:tcPr>
            <w:tcW w:w="1729" w:type="dxa"/>
            <w:vMerge/>
            <w:vAlign w:val="center"/>
            <w:hideMark/>
          </w:tcPr>
          <w:p w14:paraId="4B3DF45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2665" w:type="dxa"/>
            <w:vMerge/>
            <w:vAlign w:val="center"/>
            <w:hideMark/>
          </w:tcPr>
          <w:p w14:paraId="22D29E6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4281" w:type="dxa"/>
            <w:vAlign w:val="center"/>
            <w:hideMark/>
          </w:tcPr>
          <w:p w14:paraId="0514444B"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Công tơ được đặt trong hòm compo</w:t>
            </w:r>
            <w:r w:rsidRPr="00B8094E">
              <w:rPr>
                <w:rFonts w:ascii="Times New Roman" w:hAnsi="Times New Roman" w:cs="Times New Roman"/>
                <w:sz w:val="26"/>
                <w:szCs w:val="26"/>
                <w:lang w:eastAsia="vi-VN"/>
              </w:rPr>
              <w:t>site</w:t>
            </w:r>
            <w:r w:rsidRPr="00B8094E">
              <w:rPr>
                <w:rFonts w:ascii="Times New Roman" w:hAnsi="Times New Roman" w:cs="Times New Roman"/>
                <w:sz w:val="26"/>
                <w:szCs w:val="26"/>
                <w:lang w:val="vi-VN" w:eastAsia="vi-VN"/>
              </w:rPr>
              <w:t xml:space="preserve"> hoặc sơn tĩnh điện treo trên cột hoặc tường nhà</w:t>
            </w:r>
          </w:p>
        </w:tc>
        <w:tc>
          <w:tcPr>
            <w:tcW w:w="1985" w:type="dxa"/>
            <w:vAlign w:val="center"/>
            <w:hideMark/>
          </w:tcPr>
          <w:p w14:paraId="758CA76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100%</w:t>
            </w:r>
          </w:p>
        </w:tc>
        <w:tc>
          <w:tcPr>
            <w:tcW w:w="1430" w:type="dxa"/>
            <w:vAlign w:val="center"/>
            <w:hideMark/>
          </w:tcPr>
          <w:p w14:paraId="2FFF9A3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7BCC5B57"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2246F48B" w14:textId="77777777" w:rsidTr="00882E9D">
        <w:trPr>
          <w:trHeight w:val="1342"/>
          <w:jc w:val="center"/>
        </w:trPr>
        <w:tc>
          <w:tcPr>
            <w:tcW w:w="998" w:type="dxa"/>
            <w:vAlign w:val="center"/>
            <w:hideMark/>
          </w:tcPr>
          <w:p w14:paraId="453855F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lastRenderedPageBreak/>
              <w:t>1.3</w:t>
            </w:r>
          </w:p>
        </w:tc>
        <w:tc>
          <w:tcPr>
            <w:tcW w:w="10660" w:type="dxa"/>
            <w:gridSpan w:val="4"/>
            <w:noWrap/>
            <w:vAlign w:val="center"/>
            <w:hideMark/>
          </w:tcPr>
          <w:p w14:paraId="1D46190E"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D</w:t>
            </w:r>
            <w:r w:rsidRPr="00B8094E">
              <w:rPr>
                <w:rFonts w:ascii="Times New Roman" w:hAnsi="Times New Roman" w:cs="Times New Roman"/>
                <w:bCs/>
                <w:sz w:val="26"/>
                <w:szCs w:val="26"/>
                <w:lang w:val="vi-VN" w:eastAsia="vi-VN"/>
              </w:rPr>
              <w:t>ây dẫn v</w:t>
            </w:r>
            <w:r w:rsidRPr="00B8094E">
              <w:rPr>
                <w:rFonts w:ascii="Times New Roman" w:hAnsi="Times New Roman" w:cs="Times New Roman"/>
                <w:bCs/>
                <w:sz w:val="26"/>
                <w:szCs w:val="26"/>
                <w:lang w:eastAsia="vi-VN"/>
              </w:rPr>
              <w:t>à</w:t>
            </w:r>
            <w:r w:rsidRPr="00B8094E">
              <w:rPr>
                <w:rFonts w:ascii="Times New Roman" w:hAnsi="Times New Roman" w:cs="Times New Roman"/>
                <w:bCs/>
                <w:sz w:val="26"/>
                <w:szCs w:val="26"/>
                <w:lang w:val="vi-VN" w:eastAsia="vi-VN"/>
              </w:rPr>
              <w:t xml:space="preserve"> hộ </w:t>
            </w:r>
            <w:r w:rsidRPr="00B8094E">
              <w:rPr>
                <w:rFonts w:ascii="Times New Roman" w:hAnsi="Times New Roman" w:cs="Times New Roman"/>
                <w:bCs/>
                <w:sz w:val="26"/>
                <w:szCs w:val="26"/>
                <w:lang w:eastAsia="vi-VN"/>
              </w:rPr>
              <w:t xml:space="preserve">sử dụng điện </w:t>
            </w:r>
            <w:r w:rsidRPr="00B8094E">
              <w:rPr>
                <w:rFonts w:ascii="Times New Roman" w:hAnsi="Times New Roman" w:cs="Times New Roman"/>
                <w:bCs/>
                <w:sz w:val="26"/>
                <w:szCs w:val="26"/>
                <w:lang w:val="vi-VN" w:eastAsia="vi-VN"/>
              </w:rPr>
              <w:t>sau công tơ điện</w:t>
            </w:r>
            <w:r w:rsidRPr="00B8094E">
              <w:rPr>
                <w:rFonts w:ascii="Times New Roman" w:hAnsi="Times New Roman" w:cs="Times New Roman"/>
                <w:bCs/>
                <w:sz w:val="26"/>
                <w:szCs w:val="26"/>
                <w:lang w:eastAsia="vi-VN"/>
              </w:rPr>
              <w:t xml:space="preserve"> an toàn, tin cậy</w:t>
            </w:r>
          </w:p>
        </w:tc>
        <w:tc>
          <w:tcPr>
            <w:tcW w:w="1430" w:type="dxa"/>
            <w:vAlign w:val="center"/>
            <w:hideMark/>
          </w:tcPr>
          <w:p w14:paraId="253BF665"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bCs/>
                <w:sz w:val="26"/>
                <w:szCs w:val="26"/>
                <w:lang w:eastAsia="vi-VN"/>
              </w:rPr>
              <w:t>Đạt</w:t>
            </w:r>
          </w:p>
        </w:tc>
        <w:tc>
          <w:tcPr>
            <w:tcW w:w="1813" w:type="dxa"/>
            <w:noWrap/>
            <w:vAlign w:val="center"/>
            <w:hideMark/>
          </w:tcPr>
          <w:p w14:paraId="08683F0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eastAsia="vi-VN"/>
              </w:rPr>
            </w:pPr>
            <w:r w:rsidRPr="00B8094E">
              <w:rPr>
                <w:rFonts w:ascii="Times New Roman" w:hAnsi="Times New Roman" w:cs="Times New Roman"/>
                <w:sz w:val="26"/>
                <w:szCs w:val="26"/>
                <w:lang w:val="vi-VN" w:eastAsia="vi-VN"/>
              </w:rPr>
              <w:t>Đơn vị quản lý, vận hành lưới điện cung cấp kết quả để đánh giá:</w:t>
            </w:r>
            <w:r w:rsidRPr="00B8094E">
              <w:rPr>
                <w:rFonts w:ascii="Times New Roman" w:hAnsi="Times New Roman" w:cs="Times New Roman"/>
                <w:bCs/>
                <w:sz w:val="26"/>
                <w:szCs w:val="26"/>
                <w:lang w:val="vi-VN" w:eastAsia="vi-VN"/>
              </w:rPr>
              <w:t xml:space="preserve"> đạt/không đạt</w:t>
            </w:r>
          </w:p>
        </w:tc>
      </w:tr>
      <w:tr w:rsidR="004025A5" w:rsidRPr="00B8094E" w14:paraId="3D7AE6D7" w14:textId="77777777" w:rsidTr="00882E9D">
        <w:trPr>
          <w:trHeight w:val="673"/>
          <w:jc w:val="center"/>
        </w:trPr>
        <w:tc>
          <w:tcPr>
            <w:tcW w:w="998" w:type="dxa"/>
            <w:vAlign w:val="center"/>
            <w:hideMark/>
          </w:tcPr>
          <w:p w14:paraId="17203BC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1.3.1</w:t>
            </w:r>
          </w:p>
        </w:tc>
        <w:tc>
          <w:tcPr>
            <w:tcW w:w="10660" w:type="dxa"/>
            <w:gridSpan w:val="4"/>
            <w:vAlign w:val="center"/>
            <w:hideMark/>
          </w:tcPr>
          <w:p w14:paraId="4AA245D7"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Lắp đặt d</w:t>
            </w:r>
            <w:r w:rsidRPr="00B8094E">
              <w:rPr>
                <w:rFonts w:ascii="Times New Roman" w:hAnsi="Times New Roman" w:cs="Times New Roman"/>
                <w:bCs/>
                <w:sz w:val="26"/>
                <w:szCs w:val="26"/>
                <w:lang w:val="vi-VN" w:eastAsia="vi-VN"/>
              </w:rPr>
              <w:t xml:space="preserve">ây </w:t>
            </w:r>
            <w:r w:rsidRPr="00B8094E">
              <w:rPr>
                <w:rFonts w:ascii="Times New Roman" w:hAnsi="Times New Roman" w:cs="Times New Roman"/>
                <w:bCs/>
                <w:sz w:val="26"/>
                <w:szCs w:val="26"/>
                <w:lang w:eastAsia="vi-VN"/>
              </w:rPr>
              <w:t xml:space="preserve">dẫn vào hộ sử dụng điện </w:t>
            </w:r>
            <w:r w:rsidRPr="00B8094E">
              <w:rPr>
                <w:rFonts w:ascii="Times New Roman" w:hAnsi="Times New Roman" w:cs="Times New Roman"/>
                <w:bCs/>
                <w:sz w:val="26"/>
                <w:szCs w:val="26"/>
                <w:lang w:val="vi-VN" w:eastAsia="vi-VN"/>
              </w:rPr>
              <w:t>sau công tơ</w:t>
            </w:r>
            <w:r w:rsidRPr="00B8094E">
              <w:rPr>
                <w:rFonts w:ascii="Times New Roman" w:hAnsi="Times New Roman" w:cs="Times New Roman"/>
                <w:bCs/>
                <w:sz w:val="26"/>
                <w:szCs w:val="26"/>
                <w:lang w:eastAsia="vi-VN"/>
              </w:rPr>
              <w:t xml:space="preserve"> điện</w:t>
            </w:r>
          </w:p>
        </w:tc>
        <w:tc>
          <w:tcPr>
            <w:tcW w:w="1430" w:type="dxa"/>
            <w:vAlign w:val="center"/>
            <w:hideMark/>
          </w:tcPr>
          <w:p w14:paraId="4E5E2F4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bCs/>
                <w:sz w:val="26"/>
                <w:szCs w:val="26"/>
                <w:lang w:eastAsia="vi-VN"/>
              </w:rPr>
              <w:t>Đạt</w:t>
            </w:r>
          </w:p>
        </w:tc>
        <w:tc>
          <w:tcPr>
            <w:tcW w:w="1813" w:type="dxa"/>
            <w:noWrap/>
            <w:vAlign w:val="center"/>
            <w:hideMark/>
          </w:tcPr>
          <w:p w14:paraId="0E49BA40"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eastAsia="vi-VN"/>
              </w:rPr>
            </w:pPr>
          </w:p>
        </w:tc>
      </w:tr>
      <w:tr w:rsidR="004025A5" w:rsidRPr="00B8094E" w14:paraId="5E33B41B" w14:textId="77777777" w:rsidTr="00882E9D">
        <w:trPr>
          <w:trHeight w:val="1969"/>
          <w:jc w:val="center"/>
        </w:trPr>
        <w:tc>
          <w:tcPr>
            <w:tcW w:w="998" w:type="dxa"/>
            <w:vAlign w:val="center"/>
            <w:hideMark/>
          </w:tcPr>
          <w:p w14:paraId="2EF6ABC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1.3.1.1</w:t>
            </w:r>
          </w:p>
        </w:tc>
        <w:tc>
          <w:tcPr>
            <w:tcW w:w="1729" w:type="dxa"/>
            <w:vMerge w:val="restart"/>
            <w:vAlign w:val="center"/>
            <w:hideMark/>
          </w:tcPr>
          <w:p w14:paraId="48290427"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val="vi-VN" w:eastAsia="vi-VN"/>
              </w:rPr>
              <w:t xml:space="preserve">Nhận dạng về </w:t>
            </w:r>
            <w:r w:rsidRPr="00B8094E">
              <w:rPr>
                <w:rFonts w:ascii="Times New Roman" w:hAnsi="Times New Roman" w:cs="Times New Roman"/>
                <w:sz w:val="26"/>
                <w:szCs w:val="26"/>
                <w:lang w:eastAsia="vi-VN"/>
              </w:rPr>
              <w:t xml:space="preserve">lắp đăt </w:t>
            </w:r>
            <w:r w:rsidRPr="00B8094E">
              <w:rPr>
                <w:rFonts w:ascii="Times New Roman" w:hAnsi="Times New Roman" w:cs="Times New Roman"/>
                <w:sz w:val="26"/>
                <w:szCs w:val="26"/>
                <w:lang w:val="vi-VN" w:eastAsia="vi-VN"/>
              </w:rPr>
              <w:t xml:space="preserve">dây dẫn </w:t>
            </w:r>
            <w:r w:rsidRPr="00B8094E">
              <w:rPr>
                <w:rFonts w:ascii="Times New Roman" w:hAnsi="Times New Roman" w:cs="Times New Roman"/>
                <w:sz w:val="26"/>
                <w:szCs w:val="26"/>
                <w:lang w:eastAsia="vi-VN"/>
              </w:rPr>
              <w:t xml:space="preserve">vào hộ sử dụng điện </w:t>
            </w:r>
            <w:r w:rsidRPr="00B8094E">
              <w:rPr>
                <w:rFonts w:ascii="Times New Roman" w:hAnsi="Times New Roman" w:cs="Times New Roman"/>
                <w:sz w:val="26"/>
                <w:szCs w:val="26"/>
                <w:lang w:val="vi-VN" w:eastAsia="vi-VN"/>
              </w:rPr>
              <w:t>sau công tơ</w:t>
            </w:r>
            <w:r w:rsidRPr="00B8094E">
              <w:rPr>
                <w:rFonts w:ascii="Times New Roman" w:hAnsi="Times New Roman" w:cs="Times New Roman"/>
                <w:sz w:val="26"/>
                <w:szCs w:val="26"/>
                <w:lang w:eastAsia="vi-VN"/>
              </w:rPr>
              <w:t xml:space="preserve"> an toàn</w:t>
            </w:r>
          </w:p>
        </w:tc>
        <w:tc>
          <w:tcPr>
            <w:tcW w:w="2665" w:type="dxa"/>
            <w:vMerge w:val="restart"/>
            <w:vAlign w:val="center"/>
            <w:hideMark/>
          </w:tcPr>
          <w:p w14:paraId="6891269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rPr>
              <w:t>An toàn treo dây dẫn về hộ sử dụng điện</w:t>
            </w:r>
          </w:p>
        </w:tc>
        <w:tc>
          <w:tcPr>
            <w:tcW w:w="4281" w:type="dxa"/>
            <w:vAlign w:val="center"/>
            <w:hideMark/>
          </w:tcPr>
          <w:p w14:paraId="2382EB5E"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Khoảng cách từ công tơ</w:t>
            </w:r>
            <w:r w:rsidRPr="00B8094E">
              <w:rPr>
                <w:rFonts w:ascii="Times New Roman" w:hAnsi="Times New Roman" w:cs="Times New Roman"/>
                <w:sz w:val="26"/>
                <w:szCs w:val="26"/>
                <w:lang w:eastAsia="vi-VN"/>
              </w:rPr>
              <w:t xml:space="preserve"> điện</w:t>
            </w:r>
            <w:r w:rsidRPr="00B8094E">
              <w:rPr>
                <w:rFonts w:ascii="Times New Roman" w:hAnsi="Times New Roman" w:cs="Times New Roman"/>
                <w:sz w:val="26"/>
                <w:szCs w:val="26"/>
                <w:lang w:val="vi-VN" w:eastAsia="vi-VN"/>
              </w:rPr>
              <w:t xml:space="preserve"> về </w:t>
            </w:r>
            <w:r w:rsidRPr="00B8094E">
              <w:rPr>
                <w:rFonts w:ascii="Times New Roman" w:hAnsi="Times New Roman" w:cs="Times New Roman"/>
                <w:sz w:val="26"/>
                <w:szCs w:val="26"/>
                <w:lang w:eastAsia="vi-VN"/>
              </w:rPr>
              <w:t>nhà hộ sử dụng điện</w:t>
            </w:r>
            <w:r w:rsidRPr="00B8094E">
              <w:rPr>
                <w:rFonts w:ascii="Times New Roman" w:hAnsi="Times New Roman" w:cs="Times New Roman"/>
                <w:sz w:val="26"/>
                <w:szCs w:val="26"/>
                <w:lang w:val="vi-VN" w:eastAsia="vi-VN"/>
              </w:rPr>
              <w:t xml:space="preserve"> dưới 20</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m</w:t>
            </w:r>
          </w:p>
        </w:tc>
        <w:tc>
          <w:tcPr>
            <w:tcW w:w="1985" w:type="dxa"/>
            <w:vAlign w:val="center"/>
            <w:hideMark/>
          </w:tcPr>
          <w:p w14:paraId="708C2D9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Có hãm dây hai đầu trên sứ cách điện hạ áp hoặc sử dụng kẹp hãm, kẹp siết 2 đầu</w:t>
            </w:r>
          </w:p>
        </w:tc>
        <w:tc>
          <w:tcPr>
            <w:tcW w:w="1430" w:type="dxa"/>
            <w:vAlign w:val="center"/>
            <w:hideMark/>
          </w:tcPr>
          <w:p w14:paraId="4CBD0B4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0B65DF4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4EB6C0DF" w14:textId="77777777" w:rsidTr="00882E9D">
        <w:trPr>
          <w:trHeight w:val="2111"/>
          <w:jc w:val="center"/>
        </w:trPr>
        <w:tc>
          <w:tcPr>
            <w:tcW w:w="998" w:type="dxa"/>
            <w:vAlign w:val="center"/>
            <w:hideMark/>
          </w:tcPr>
          <w:p w14:paraId="00915FA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1.3.1.2</w:t>
            </w:r>
          </w:p>
        </w:tc>
        <w:tc>
          <w:tcPr>
            <w:tcW w:w="1729" w:type="dxa"/>
            <w:vMerge/>
            <w:vAlign w:val="center"/>
            <w:hideMark/>
          </w:tcPr>
          <w:p w14:paraId="641050F4"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2665" w:type="dxa"/>
            <w:vMerge/>
            <w:hideMark/>
          </w:tcPr>
          <w:p w14:paraId="60FE8A10"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4281" w:type="dxa"/>
            <w:vAlign w:val="center"/>
            <w:hideMark/>
          </w:tcPr>
          <w:p w14:paraId="200382EC"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 xml:space="preserve">Khoảng cách từ công tơ </w:t>
            </w:r>
            <w:r w:rsidRPr="00B8094E">
              <w:rPr>
                <w:rFonts w:ascii="Times New Roman" w:hAnsi="Times New Roman" w:cs="Times New Roman"/>
                <w:sz w:val="26"/>
                <w:szCs w:val="26"/>
                <w:lang w:eastAsia="vi-VN"/>
              </w:rPr>
              <w:t xml:space="preserve">điện </w:t>
            </w:r>
            <w:r w:rsidRPr="00B8094E">
              <w:rPr>
                <w:rFonts w:ascii="Times New Roman" w:hAnsi="Times New Roman" w:cs="Times New Roman"/>
                <w:sz w:val="26"/>
                <w:szCs w:val="26"/>
                <w:lang w:val="vi-VN" w:eastAsia="vi-VN"/>
              </w:rPr>
              <w:t>về nhà</w:t>
            </w:r>
            <w:r w:rsidRPr="00B8094E">
              <w:rPr>
                <w:rFonts w:ascii="Times New Roman" w:hAnsi="Times New Roman" w:cs="Times New Roman"/>
                <w:sz w:val="26"/>
                <w:szCs w:val="26"/>
                <w:lang w:eastAsia="vi-VN"/>
              </w:rPr>
              <w:t xml:space="preserve"> hộ sử dụng điện</w:t>
            </w:r>
            <w:r w:rsidRPr="00B8094E">
              <w:rPr>
                <w:rFonts w:ascii="Times New Roman" w:hAnsi="Times New Roman" w:cs="Times New Roman"/>
                <w:sz w:val="26"/>
                <w:szCs w:val="26"/>
                <w:lang w:val="vi-VN" w:eastAsia="vi-VN"/>
              </w:rPr>
              <w:t xml:space="preserve"> từ 20</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m trở lên</w:t>
            </w:r>
          </w:p>
        </w:tc>
        <w:tc>
          <w:tcPr>
            <w:tcW w:w="1985" w:type="dxa"/>
            <w:vAlign w:val="center"/>
            <w:hideMark/>
          </w:tcPr>
          <w:p w14:paraId="41C25BE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Có hãm dây hai đầu trên sứ cách điện hạ áp hoặc sử dụng kẹp hãm, kẹp siết 2 đầu, có cột đỡ trung gian</w:t>
            </w:r>
          </w:p>
        </w:tc>
        <w:tc>
          <w:tcPr>
            <w:tcW w:w="1430" w:type="dxa"/>
            <w:vAlign w:val="center"/>
            <w:hideMark/>
          </w:tcPr>
          <w:p w14:paraId="584D2B7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2388B5E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7BFEE9E7" w14:textId="77777777" w:rsidTr="00882E9D">
        <w:trPr>
          <w:trHeight w:val="2059"/>
          <w:jc w:val="center"/>
        </w:trPr>
        <w:tc>
          <w:tcPr>
            <w:tcW w:w="998" w:type="dxa"/>
            <w:vAlign w:val="center"/>
            <w:hideMark/>
          </w:tcPr>
          <w:p w14:paraId="54120B1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lastRenderedPageBreak/>
              <w:t>1.3.1.3</w:t>
            </w:r>
          </w:p>
        </w:tc>
        <w:tc>
          <w:tcPr>
            <w:tcW w:w="1729" w:type="dxa"/>
            <w:vMerge/>
            <w:vAlign w:val="center"/>
            <w:hideMark/>
          </w:tcPr>
          <w:p w14:paraId="533F8622"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2665" w:type="dxa"/>
            <w:vMerge/>
            <w:hideMark/>
          </w:tcPr>
          <w:p w14:paraId="4709A2F6"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4281" w:type="dxa"/>
            <w:vAlign w:val="center"/>
            <w:hideMark/>
          </w:tcPr>
          <w:p w14:paraId="57BDA4B0"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 xml:space="preserve">Dây dẫn căng vượt đường </w:t>
            </w:r>
            <w:r w:rsidRPr="00B8094E">
              <w:rPr>
                <w:rFonts w:ascii="Times New Roman" w:hAnsi="Times New Roman" w:cs="Times New Roman"/>
                <w:sz w:val="26"/>
                <w:szCs w:val="26"/>
                <w:lang w:eastAsia="vi-VN"/>
              </w:rPr>
              <w:t xml:space="preserve">giao thông </w:t>
            </w:r>
            <w:r w:rsidRPr="00B8094E">
              <w:rPr>
                <w:rFonts w:ascii="Times New Roman" w:hAnsi="Times New Roman" w:cs="Times New Roman"/>
                <w:sz w:val="26"/>
                <w:szCs w:val="26"/>
                <w:lang w:val="vi-VN" w:eastAsia="vi-VN"/>
              </w:rPr>
              <w:t>ô tô</w:t>
            </w:r>
          </w:p>
        </w:tc>
        <w:tc>
          <w:tcPr>
            <w:tcW w:w="1985" w:type="dxa"/>
            <w:vAlign w:val="center"/>
            <w:hideMark/>
          </w:tcPr>
          <w:p w14:paraId="2163CE4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Có hãm dây hai đầu trên sứ cách điện hạ áp, có dây văng đỡ dây, khoảng cách an toàn tới đất kiểm tra theo tiêu chuẩn đường dây hạ áp</w:t>
            </w:r>
          </w:p>
        </w:tc>
        <w:tc>
          <w:tcPr>
            <w:tcW w:w="1430" w:type="dxa"/>
            <w:vAlign w:val="center"/>
            <w:hideMark/>
          </w:tcPr>
          <w:p w14:paraId="0CEE3C1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2A82EE5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2BEE79EB" w14:textId="77777777" w:rsidTr="00882E9D">
        <w:trPr>
          <w:trHeight w:val="916"/>
          <w:jc w:val="center"/>
        </w:trPr>
        <w:tc>
          <w:tcPr>
            <w:tcW w:w="998" w:type="dxa"/>
            <w:vAlign w:val="center"/>
            <w:hideMark/>
          </w:tcPr>
          <w:p w14:paraId="7D6042B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1.3.1.4</w:t>
            </w:r>
          </w:p>
        </w:tc>
        <w:tc>
          <w:tcPr>
            <w:tcW w:w="1729" w:type="dxa"/>
            <w:vMerge/>
            <w:vAlign w:val="center"/>
            <w:hideMark/>
          </w:tcPr>
          <w:p w14:paraId="70ED6EB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2665" w:type="dxa"/>
            <w:vMerge w:val="restart"/>
            <w:vAlign w:val="center"/>
            <w:hideMark/>
          </w:tcPr>
          <w:p w14:paraId="5FBDD193"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Cột đỡ trung gian</w:t>
            </w:r>
          </w:p>
        </w:tc>
        <w:tc>
          <w:tcPr>
            <w:tcW w:w="4281" w:type="dxa"/>
            <w:vAlign w:val="center"/>
            <w:hideMark/>
          </w:tcPr>
          <w:p w14:paraId="101DE5EC"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Loại cột</w:t>
            </w:r>
          </w:p>
        </w:tc>
        <w:tc>
          <w:tcPr>
            <w:tcW w:w="1985" w:type="dxa"/>
            <w:vAlign w:val="center"/>
            <w:hideMark/>
          </w:tcPr>
          <w:p w14:paraId="660A495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Với cột g</w:t>
            </w:r>
            <w:r w:rsidRPr="00B8094E">
              <w:rPr>
                <w:rFonts w:ascii="Times New Roman" w:hAnsi="Times New Roman" w:cs="Times New Roman"/>
                <w:sz w:val="26"/>
                <w:szCs w:val="26"/>
                <w:lang w:val="vi-VN" w:eastAsia="vi-VN"/>
              </w:rPr>
              <w:t>ỗ hoặc tre, cao ≥4,0</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m, đường kính ≥ 80</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mm</w:t>
            </w:r>
          </w:p>
        </w:tc>
        <w:tc>
          <w:tcPr>
            <w:tcW w:w="1430" w:type="dxa"/>
            <w:vAlign w:val="center"/>
            <w:hideMark/>
          </w:tcPr>
          <w:p w14:paraId="33ABF70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Merge w:val="restart"/>
            <w:vAlign w:val="center"/>
          </w:tcPr>
          <w:p w14:paraId="672FB2E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30890E93" w14:textId="77777777" w:rsidTr="00882E9D">
        <w:trPr>
          <w:trHeight w:val="1118"/>
          <w:jc w:val="center"/>
        </w:trPr>
        <w:tc>
          <w:tcPr>
            <w:tcW w:w="998" w:type="dxa"/>
            <w:vAlign w:val="center"/>
            <w:hideMark/>
          </w:tcPr>
          <w:p w14:paraId="76C802D6"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1.3.1.5</w:t>
            </w:r>
          </w:p>
        </w:tc>
        <w:tc>
          <w:tcPr>
            <w:tcW w:w="1729" w:type="dxa"/>
            <w:vMerge/>
            <w:vAlign w:val="center"/>
            <w:hideMark/>
          </w:tcPr>
          <w:p w14:paraId="7221BD1B"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2665" w:type="dxa"/>
            <w:vMerge/>
            <w:vAlign w:val="center"/>
            <w:hideMark/>
          </w:tcPr>
          <w:p w14:paraId="1360AE45"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4281" w:type="dxa"/>
            <w:vAlign w:val="center"/>
            <w:hideMark/>
          </w:tcPr>
          <w:p w14:paraId="7F0A5179"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Bảo vệ an toàn cho cột</w:t>
            </w:r>
          </w:p>
        </w:tc>
        <w:tc>
          <w:tcPr>
            <w:tcW w:w="1985" w:type="dxa"/>
            <w:vAlign w:val="center"/>
            <w:hideMark/>
          </w:tcPr>
          <w:p w14:paraId="49E488F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Được chôn dưới đất, không bị nghiêng, không ảnh hưởng đến việc giao thông đi lại</w:t>
            </w:r>
          </w:p>
        </w:tc>
        <w:tc>
          <w:tcPr>
            <w:tcW w:w="1430" w:type="dxa"/>
            <w:vAlign w:val="center"/>
            <w:hideMark/>
          </w:tcPr>
          <w:p w14:paraId="5F66544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Merge/>
            <w:vAlign w:val="center"/>
            <w:hideMark/>
          </w:tcPr>
          <w:p w14:paraId="73BCE42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1C56BB5C" w14:textId="77777777" w:rsidTr="00882E9D">
        <w:trPr>
          <w:trHeight w:val="204"/>
          <w:jc w:val="center"/>
        </w:trPr>
        <w:tc>
          <w:tcPr>
            <w:tcW w:w="998" w:type="dxa"/>
            <w:vAlign w:val="center"/>
            <w:hideMark/>
          </w:tcPr>
          <w:p w14:paraId="1500DA9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1</w:t>
            </w:r>
            <w:r w:rsidRPr="00B8094E">
              <w:rPr>
                <w:rFonts w:ascii="Times New Roman" w:hAnsi="Times New Roman" w:cs="Times New Roman"/>
                <w:bCs/>
                <w:sz w:val="26"/>
                <w:szCs w:val="26"/>
                <w:lang w:val="vi-VN" w:eastAsia="vi-VN"/>
              </w:rPr>
              <w:t>.</w:t>
            </w:r>
            <w:r w:rsidRPr="00B8094E">
              <w:rPr>
                <w:rFonts w:ascii="Times New Roman" w:hAnsi="Times New Roman" w:cs="Times New Roman"/>
                <w:bCs/>
                <w:sz w:val="26"/>
                <w:szCs w:val="26"/>
                <w:lang w:eastAsia="vi-VN"/>
              </w:rPr>
              <w:t>3.2</w:t>
            </w:r>
          </w:p>
        </w:tc>
        <w:tc>
          <w:tcPr>
            <w:tcW w:w="10660" w:type="dxa"/>
            <w:gridSpan w:val="4"/>
            <w:vAlign w:val="center"/>
            <w:hideMark/>
          </w:tcPr>
          <w:p w14:paraId="5CCFC899"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bCs/>
                <w:sz w:val="26"/>
                <w:szCs w:val="26"/>
                <w:lang w:eastAsia="vi-VN"/>
              </w:rPr>
            </w:pPr>
            <w:r w:rsidRPr="00B8094E">
              <w:rPr>
                <w:rFonts w:ascii="Times New Roman" w:hAnsi="Times New Roman" w:cs="Times New Roman"/>
                <w:bCs/>
                <w:sz w:val="26"/>
                <w:szCs w:val="26"/>
                <w:lang w:val="vi-VN" w:eastAsia="vi-VN"/>
              </w:rPr>
              <w:t>Điện trong nhà</w:t>
            </w:r>
            <w:r w:rsidRPr="00B8094E">
              <w:rPr>
                <w:rFonts w:ascii="Times New Roman" w:hAnsi="Times New Roman" w:cs="Times New Roman"/>
                <w:bCs/>
                <w:sz w:val="26"/>
                <w:szCs w:val="26"/>
                <w:lang w:eastAsia="vi-VN"/>
              </w:rPr>
              <w:t xml:space="preserve"> an toàn</w:t>
            </w:r>
          </w:p>
        </w:tc>
        <w:tc>
          <w:tcPr>
            <w:tcW w:w="1430" w:type="dxa"/>
            <w:vAlign w:val="center"/>
            <w:hideMark/>
          </w:tcPr>
          <w:p w14:paraId="2A4F705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bCs/>
                <w:sz w:val="26"/>
                <w:szCs w:val="26"/>
                <w:lang w:val="vi-VN" w:eastAsia="vi-VN"/>
              </w:rPr>
              <w:t>Đạt</w:t>
            </w:r>
            <w:r w:rsidRPr="00B8094E">
              <w:rPr>
                <w:rFonts w:ascii="Times New Roman" w:hAnsi="Times New Roman" w:cs="Times New Roman"/>
                <w:bCs/>
                <w:sz w:val="26"/>
                <w:szCs w:val="26"/>
                <w:lang w:eastAsia="vi-VN"/>
              </w:rPr>
              <w:t>/không đạt</w:t>
            </w:r>
          </w:p>
        </w:tc>
        <w:tc>
          <w:tcPr>
            <w:tcW w:w="1813" w:type="dxa"/>
            <w:noWrap/>
            <w:vAlign w:val="center"/>
            <w:hideMark/>
          </w:tcPr>
          <w:p w14:paraId="4494D25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Trưởng thôn (bản, buôn) báo cáo đánh giá chung, cung cấp kết quả để đánh giá</w:t>
            </w:r>
            <w:r w:rsidRPr="00B8094E">
              <w:rPr>
                <w:rFonts w:ascii="Times New Roman" w:hAnsi="Times New Roman" w:cs="Times New Roman"/>
                <w:bCs/>
                <w:sz w:val="26"/>
                <w:szCs w:val="26"/>
                <w:lang w:val="vi-VN" w:eastAsia="vi-VN"/>
              </w:rPr>
              <w:t xml:space="preserve"> đạt/ không đạt</w:t>
            </w:r>
          </w:p>
        </w:tc>
      </w:tr>
      <w:tr w:rsidR="004025A5" w:rsidRPr="00B8094E" w14:paraId="53CFFE69" w14:textId="77777777" w:rsidTr="00882E9D">
        <w:trPr>
          <w:trHeight w:val="777"/>
          <w:jc w:val="center"/>
        </w:trPr>
        <w:tc>
          <w:tcPr>
            <w:tcW w:w="998" w:type="dxa"/>
            <w:vAlign w:val="center"/>
            <w:hideMark/>
          </w:tcPr>
          <w:p w14:paraId="465E8B25"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lastRenderedPageBreak/>
              <w:t>1.3.2.1</w:t>
            </w:r>
          </w:p>
        </w:tc>
        <w:tc>
          <w:tcPr>
            <w:tcW w:w="1729" w:type="dxa"/>
            <w:vMerge w:val="restart"/>
            <w:vAlign w:val="center"/>
            <w:hideMark/>
          </w:tcPr>
          <w:p w14:paraId="340CD24C"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eastAsia="vi-VN"/>
              </w:rPr>
            </w:pPr>
            <w:r w:rsidRPr="00B8094E">
              <w:rPr>
                <w:rFonts w:ascii="Times New Roman" w:hAnsi="Times New Roman" w:cs="Times New Roman"/>
                <w:sz w:val="26"/>
                <w:szCs w:val="26"/>
                <w:lang w:eastAsia="vi-VN"/>
              </w:rPr>
              <w:t>N</w:t>
            </w:r>
            <w:r w:rsidRPr="00B8094E">
              <w:rPr>
                <w:rFonts w:ascii="Times New Roman" w:hAnsi="Times New Roman" w:cs="Times New Roman"/>
                <w:sz w:val="26"/>
                <w:szCs w:val="26"/>
                <w:lang w:val="vi-VN" w:eastAsia="vi-VN"/>
              </w:rPr>
              <w:t>hận dạng</w:t>
            </w:r>
            <w:r w:rsidRPr="00B8094E">
              <w:rPr>
                <w:rFonts w:ascii="Times New Roman" w:hAnsi="Times New Roman" w:cs="Times New Roman"/>
                <w:sz w:val="26"/>
                <w:szCs w:val="26"/>
                <w:lang w:eastAsia="vi-VN"/>
              </w:rPr>
              <w:t xml:space="preserve"> về hệ thống điện trong nhà hộ sử dụng điện an toàn</w:t>
            </w:r>
          </w:p>
        </w:tc>
        <w:tc>
          <w:tcPr>
            <w:tcW w:w="2665" w:type="dxa"/>
            <w:vAlign w:val="center"/>
            <w:hideMark/>
          </w:tcPr>
          <w:p w14:paraId="6AEC8EDD"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Bảng điện tổng</w:t>
            </w:r>
          </w:p>
        </w:tc>
        <w:tc>
          <w:tcPr>
            <w:tcW w:w="4281" w:type="dxa"/>
            <w:vAlign w:val="center"/>
            <w:hideMark/>
          </w:tcPr>
          <w:p w14:paraId="1031ABA6"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Có cầu chì/aptomat, công tắc, ổ cắm đặt cố định trên tường hoặc khung nhà</w:t>
            </w:r>
          </w:p>
        </w:tc>
        <w:tc>
          <w:tcPr>
            <w:tcW w:w="1985" w:type="dxa"/>
            <w:vAlign w:val="center"/>
            <w:hideMark/>
          </w:tcPr>
          <w:p w14:paraId="5C92C06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100</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 các hộ dân</w:t>
            </w:r>
          </w:p>
        </w:tc>
        <w:tc>
          <w:tcPr>
            <w:tcW w:w="1430" w:type="dxa"/>
            <w:vAlign w:val="center"/>
            <w:hideMark/>
          </w:tcPr>
          <w:p w14:paraId="04EC9CC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Merge w:val="restart"/>
          </w:tcPr>
          <w:p w14:paraId="0447DC0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r>
      <w:tr w:rsidR="004025A5" w:rsidRPr="00B8094E" w14:paraId="1F84392C" w14:textId="77777777" w:rsidTr="00882E9D">
        <w:trPr>
          <w:trHeight w:val="830"/>
          <w:jc w:val="center"/>
        </w:trPr>
        <w:tc>
          <w:tcPr>
            <w:tcW w:w="998" w:type="dxa"/>
            <w:vAlign w:val="center"/>
            <w:hideMark/>
          </w:tcPr>
          <w:p w14:paraId="6D5FD92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1.3.2.2</w:t>
            </w:r>
          </w:p>
        </w:tc>
        <w:tc>
          <w:tcPr>
            <w:tcW w:w="1729" w:type="dxa"/>
            <w:vMerge/>
            <w:vAlign w:val="center"/>
            <w:hideMark/>
          </w:tcPr>
          <w:p w14:paraId="1119E923"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2665" w:type="dxa"/>
            <w:vAlign w:val="center"/>
            <w:hideMark/>
          </w:tcPr>
          <w:p w14:paraId="2A1199E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Dây điện</w:t>
            </w:r>
          </w:p>
        </w:tc>
        <w:tc>
          <w:tcPr>
            <w:tcW w:w="4281" w:type="dxa"/>
            <w:vAlign w:val="center"/>
            <w:hideMark/>
          </w:tcPr>
          <w:p w14:paraId="00497FD2"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Có vỏ cách điện, dây điện được cố định trên tường hoặc khung nhà hoặc chôn trong tường</w:t>
            </w:r>
          </w:p>
        </w:tc>
        <w:tc>
          <w:tcPr>
            <w:tcW w:w="1985" w:type="dxa"/>
            <w:vAlign w:val="center"/>
            <w:hideMark/>
          </w:tcPr>
          <w:p w14:paraId="1EB9536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100</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 các hộ dân</w:t>
            </w:r>
          </w:p>
        </w:tc>
        <w:tc>
          <w:tcPr>
            <w:tcW w:w="1430" w:type="dxa"/>
            <w:vAlign w:val="center"/>
            <w:hideMark/>
          </w:tcPr>
          <w:p w14:paraId="46C1BED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Merge/>
            <w:hideMark/>
          </w:tcPr>
          <w:p w14:paraId="11C3CC60"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r>
      <w:tr w:rsidR="004025A5" w:rsidRPr="00B8094E" w14:paraId="49C76117" w14:textId="77777777" w:rsidTr="00882E9D">
        <w:trPr>
          <w:trHeight w:val="1927"/>
          <w:jc w:val="center"/>
        </w:trPr>
        <w:tc>
          <w:tcPr>
            <w:tcW w:w="998" w:type="dxa"/>
            <w:vAlign w:val="center"/>
            <w:hideMark/>
          </w:tcPr>
          <w:p w14:paraId="2E920C9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1.4</w:t>
            </w:r>
          </w:p>
        </w:tc>
        <w:tc>
          <w:tcPr>
            <w:tcW w:w="8675" w:type="dxa"/>
            <w:gridSpan w:val="3"/>
            <w:noWrap/>
            <w:vAlign w:val="center"/>
            <w:hideMark/>
          </w:tcPr>
          <w:p w14:paraId="33FA2B97"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S</w:t>
            </w:r>
            <w:r w:rsidRPr="00B8094E">
              <w:rPr>
                <w:rFonts w:ascii="Times New Roman" w:hAnsi="Times New Roman" w:cs="Times New Roman"/>
                <w:bCs/>
                <w:sz w:val="26"/>
                <w:szCs w:val="26"/>
                <w:lang w:val="vi-VN" w:eastAsia="vi-VN"/>
              </w:rPr>
              <w:t xml:space="preserve">ử dụng điện </w:t>
            </w:r>
            <w:r w:rsidRPr="00B8094E">
              <w:rPr>
                <w:rFonts w:ascii="Times New Roman" w:hAnsi="Times New Roman" w:cs="Times New Roman"/>
                <w:bCs/>
                <w:sz w:val="26"/>
                <w:szCs w:val="26"/>
                <w:lang w:eastAsia="vi-VN"/>
              </w:rPr>
              <w:t>ổn định</w:t>
            </w:r>
            <w:r w:rsidRPr="00B8094E">
              <w:rPr>
                <w:rFonts w:ascii="Times New Roman" w:hAnsi="Times New Roman" w:cs="Times New Roman"/>
                <w:bCs/>
                <w:sz w:val="26"/>
                <w:szCs w:val="26"/>
                <w:lang w:val="vi-VN" w:eastAsia="vi-VN"/>
              </w:rPr>
              <w:t xml:space="preserve"> </w:t>
            </w:r>
          </w:p>
        </w:tc>
        <w:tc>
          <w:tcPr>
            <w:tcW w:w="1985" w:type="dxa"/>
            <w:noWrap/>
            <w:vAlign w:val="center"/>
            <w:hideMark/>
          </w:tcPr>
          <w:p w14:paraId="1F6709D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1430" w:type="dxa"/>
            <w:vAlign w:val="center"/>
            <w:hideMark/>
          </w:tcPr>
          <w:p w14:paraId="4EF02EC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bCs/>
                <w:sz w:val="26"/>
                <w:szCs w:val="26"/>
                <w:lang w:val="vi-VN" w:eastAsia="vi-VN"/>
              </w:rPr>
              <w:t>Đạt</w:t>
            </w:r>
          </w:p>
        </w:tc>
        <w:tc>
          <w:tcPr>
            <w:tcW w:w="1813" w:type="dxa"/>
            <w:vAlign w:val="center"/>
            <w:hideMark/>
          </w:tcPr>
          <w:p w14:paraId="6F3E72C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eastAsia="vi-VN"/>
              </w:rPr>
            </w:pPr>
            <w:r w:rsidRPr="00B8094E">
              <w:rPr>
                <w:rFonts w:ascii="Times New Roman" w:hAnsi="Times New Roman" w:cs="Times New Roman"/>
                <w:sz w:val="26"/>
                <w:szCs w:val="26"/>
                <w:lang w:val="vi-VN" w:eastAsia="vi-VN"/>
              </w:rPr>
              <w:t>Đơn vị quản lý, vận hành lưới điện cung cấp kết quả để đánh giá:</w:t>
            </w:r>
            <w:r w:rsidRPr="00B8094E">
              <w:rPr>
                <w:rFonts w:ascii="Times New Roman" w:hAnsi="Times New Roman" w:cs="Times New Roman"/>
                <w:bCs/>
                <w:sz w:val="26"/>
                <w:szCs w:val="26"/>
                <w:lang w:val="vi-VN" w:eastAsia="vi-VN"/>
              </w:rPr>
              <w:t xml:space="preserve"> đạt/không đạt</w:t>
            </w:r>
          </w:p>
        </w:tc>
      </w:tr>
      <w:tr w:rsidR="004025A5" w:rsidRPr="00B8094E" w14:paraId="7D3B9C71" w14:textId="77777777" w:rsidTr="00882E9D">
        <w:trPr>
          <w:trHeight w:val="653"/>
          <w:jc w:val="center"/>
        </w:trPr>
        <w:tc>
          <w:tcPr>
            <w:tcW w:w="998" w:type="dxa"/>
            <w:vAlign w:val="center"/>
            <w:hideMark/>
          </w:tcPr>
          <w:p w14:paraId="00E48CC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1.4.1</w:t>
            </w:r>
          </w:p>
        </w:tc>
        <w:tc>
          <w:tcPr>
            <w:tcW w:w="10660" w:type="dxa"/>
            <w:gridSpan w:val="4"/>
            <w:vAlign w:val="center"/>
            <w:hideMark/>
          </w:tcPr>
          <w:p w14:paraId="5AFA0EA0"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bCs/>
                <w:sz w:val="26"/>
                <w:szCs w:val="26"/>
                <w:lang w:val="vi-VN" w:eastAsia="vi-VN"/>
              </w:rPr>
            </w:pPr>
            <w:r w:rsidRPr="00B8094E">
              <w:rPr>
                <w:rFonts w:ascii="Times New Roman" w:hAnsi="Times New Roman" w:cs="Times New Roman"/>
                <w:bCs/>
                <w:sz w:val="26"/>
                <w:szCs w:val="26"/>
                <w:lang w:val="vi-VN" w:eastAsia="vi-VN"/>
              </w:rPr>
              <w:t>Chất lượng điện năng</w:t>
            </w:r>
          </w:p>
        </w:tc>
        <w:tc>
          <w:tcPr>
            <w:tcW w:w="1430" w:type="dxa"/>
            <w:vAlign w:val="center"/>
            <w:hideMark/>
          </w:tcPr>
          <w:p w14:paraId="461009E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hideMark/>
          </w:tcPr>
          <w:p w14:paraId="70580EC5"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1D320A90" w14:textId="77777777" w:rsidTr="00882E9D">
        <w:trPr>
          <w:trHeight w:val="487"/>
          <w:jc w:val="center"/>
        </w:trPr>
        <w:tc>
          <w:tcPr>
            <w:tcW w:w="998" w:type="dxa"/>
            <w:vAlign w:val="center"/>
            <w:hideMark/>
          </w:tcPr>
          <w:p w14:paraId="72ED851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1.4</w:t>
            </w:r>
            <w:r w:rsidRPr="00B8094E">
              <w:rPr>
                <w:rFonts w:ascii="Times New Roman" w:hAnsi="Times New Roman" w:cs="Times New Roman"/>
                <w:sz w:val="26"/>
                <w:szCs w:val="26"/>
                <w:lang w:val="vi-VN" w:eastAsia="vi-VN"/>
              </w:rPr>
              <w:t>.1</w:t>
            </w:r>
            <w:r w:rsidRPr="00B8094E">
              <w:rPr>
                <w:rFonts w:ascii="Times New Roman" w:hAnsi="Times New Roman" w:cs="Times New Roman"/>
                <w:sz w:val="26"/>
                <w:szCs w:val="26"/>
                <w:lang w:eastAsia="vi-VN"/>
              </w:rPr>
              <w:t>.1</w:t>
            </w:r>
          </w:p>
        </w:tc>
        <w:tc>
          <w:tcPr>
            <w:tcW w:w="1729" w:type="dxa"/>
            <w:vMerge w:val="restart"/>
            <w:vAlign w:val="center"/>
            <w:hideMark/>
          </w:tcPr>
          <w:p w14:paraId="1D1704A5"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N</w:t>
            </w:r>
            <w:r w:rsidRPr="00B8094E">
              <w:rPr>
                <w:rFonts w:ascii="Times New Roman" w:hAnsi="Times New Roman" w:cs="Times New Roman"/>
                <w:sz w:val="26"/>
                <w:szCs w:val="26"/>
                <w:lang w:val="vi-VN" w:eastAsia="vi-VN"/>
              </w:rPr>
              <w:t>hận dạng chất lượng điện năng sử dụng</w:t>
            </w:r>
          </w:p>
        </w:tc>
        <w:tc>
          <w:tcPr>
            <w:tcW w:w="2665" w:type="dxa"/>
            <w:vMerge w:val="restart"/>
            <w:vAlign w:val="center"/>
            <w:hideMark/>
          </w:tcPr>
          <w:p w14:paraId="1719E03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val="vi-VN" w:eastAsia="vi-VN"/>
              </w:rPr>
              <w:t>Điện áp</w:t>
            </w:r>
          </w:p>
        </w:tc>
        <w:tc>
          <w:tcPr>
            <w:tcW w:w="4281" w:type="dxa"/>
            <w:vAlign w:val="center"/>
            <w:hideMark/>
          </w:tcPr>
          <w:p w14:paraId="56BB999C"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Trong điều kiện bình thường, độ lệch điện áp cho phép so với điện áp danh định của lưới điện và được xác định tại vị trí đặt thiết bị đo đếm điện hoặc tại vị trí khác do hai bên thỏa thuận</w:t>
            </w:r>
          </w:p>
        </w:tc>
        <w:tc>
          <w:tcPr>
            <w:tcW w:w="1985" w:type="dxa"/>
            <w:vAlign w:val="center"/>
            <w:hideMark/>
          </w:tcPr>
          <w:p w14:paraId="7600EAA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trong khoảng ± 5%</w:t>
            </w:r>
          </w:p>
        </w:tc>
        <w:tc>
          <w:tcPr>
            <w:tcW w:w="1430" w:type="dxa"/>
            <w:vAlign w:val="center"/>
            <w:hideMark/>
          </w:tcPr>
          <w:p w14:paraId="1C36377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66F9EE26"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5C6CD722" w14:textId="77777777" w:rsidTr="00882E9D">
        <w:trPr>
          <w:trHeight w:val="725"/>
          <w:jc w:val="center"/>
        </w:trPr>
        <w:tc>
          <w:tcPr>
            <w:tcW w:w="998" w:type="dxa"/>
            <w:vAlign w:val="center"/>
            <w:hideMark/>
          </w:tcPr>
          <w:p w14:paraId="23CBF93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1.4.1</w:t>
            </w:r>
            <w:r w:rsidRPr="00B8094E">
              <w:rPr>
                <w:rFonts w:ascii="Times New Roman" w:hAnsi="Times New Roman" w:cs="Times New Roman"/>
                <w:sz w:val="26"/>
                <w:szCs w:val="26"/>
                <w:lang w:val="vi-VN" w:eastAsia="vi-VN"/>
              </w:rPr>
              <w:t>.2</w:t>
            </w:r>
          </w:p>
        </w:tc>
        <w:tc>
          <w:tcPr>
            <w:tcW w:w="1729" w:type="dxa"/>
            <w:vMerge/>
            <w:vAlign w:val="center"/>
            <w:hideMark/>
          </w:tcPr>
          <w:p w14:paraId="6324E169"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2665" w:type="dxa"/>
            <w:vMerge/>
            <w:vAlign w:val="center"/>
            <w:hideMark/>
          </w:tcPr>
          <w:p w14:paraId="18E873F4"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4281" w:type="dxa"/>
            <w:vAlign w:val="center"/>
            <w:hideMark/>
          </w:tcPr>
          <w:p w14:paraId="28B52651"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Đối với lưới điện chưa ổn định sau sự cố, độ lệch điện áp cho phép</w:t>
            </w:r>
          </w:p>
        </w:tc>
        <w:tc>
          <w:tcPr>
            <w:tcW w:w="1985" w:type="dxa"/>
            <w:vAlign w:val="center"/>
            <w:hideMark/>
          </w:tcPr>
          <w:p w14:paraId="488BC0A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từ +5% đến -10%</w:t>
            </w:r>
          </w:p>
        </w:tc>
        <w:tc>
          <w:tcPr>
            <w:tcW w:w="1430" w:type="dxa"/>
            <w:vAlign w:val="center"/>
            <w:hideMark/>
          </w:tcPr>
          <w:p w14:paraId="346993B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51559CC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4D04AA01" w14:textId="77777777" w:rsidTr="00882E9D">
        <w:trPr>
          <w:trHeight w:val="880"/>
          <w:jc w:val="center"/>
        </w:trPr>
        <w:tc>
          <w:tcPr>
            <w:tcW w:w="998" w:type="dxa"/>
            <w:vAlign w:val="center"/>
            <w:hideMark/>
          </w:tcPr>
          <w:p w14:paraId="568626D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1.4.1.</w:t>
            </w:r>
            <w:r w:rsidRPr="00B8094E">
              <w:rPr>
                <w:rFonts w:ascii="Times New Roman" w:hAnsi="Times New Roman" w:cs="Times New Roman"/>
                <w:sz w:val="26"/>
                <w:szCs w:val="26"/>
                <w:lang w:val="vi-VN" w:eastAsia="vi-VN"/>
              </w:rPr>
              <w:t>3</w:t>
            </w:r>
          </w:p>
        </w:tc>
        <w:tc>
          <w:tcPr>
            <w:tcW w:w="1729" w:type="dxa"/>
            <w:vMerge/>
            <w:vAlign w:val="center"/>
          </w:tcPr>
          <w:p w14:paraId="738BF63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p>
        </w:tc>
        <w:tc>
          <w:tcPr>
            <w:tcW w:w="2665" w:type="dxa"/>
            <w:vMerge w:val="restart"/>
            <w:vAlign w:val="center"/>
            <w:hideMark/>
          </w:tcPr>
          <w:p w14:paraId="5B728BF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Tần số</w:t>
            </w:r>
          </w:p>
          <w:p w14:paraId="546FEAF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4281" w:type="dxa"/>
            <w:vAlign w:val="center"/>
            <w:hideMark/>
          </w:tcPr>
          <w:p w14:paraId="649662C4"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Trong điều kiện bình thường, độ lệch tần số hệ thống điện cho phép so với tần số danh định là 50</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Hz</w:t>
            </w:r>
          </w:p>
        </w:tc>
        <w:tc>
          <w:tcPr>
            <w:tcW w:w="1985" w:type="dxa"/>
            <w:vAlign w:val="center"/>
            <w:hideMark/>
          </w:tcPr>
          <w:p w14:paraId="7857F34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trong phạm vi ± 0,2</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Hz</w:t>
            </w:r>
          </w:p>
        </w:tc>
        <w:tc>
          <w:tcPr>
            <w:tcW w:w="1430" w:type="dxa"/>
            <w:vAlign w:val="center"/>
            <w:hideMark/>
          </w:tcPr>
          <w:p w14:paraId="611C270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10133C8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0E0E2BC6" w14:textId="77777777" w:rsidTr="00882E9D">
        <w:trPr>
          <w:trHeight w:val="871"/>
          <w:jc w:val="center"/>
        </w:trPr>
        <w:tc>
          <w:tcPr>
            <w:tcW w:w="998" w:type="dxa"/>
            <w:vAlign w:val="center"/>
            <w:hideMark/>
          </w:tcPr>
          <w:p w14:paraId="46FAC85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lastRenderedPageBreak/>
              <w:t>1.4.1.4</w:t>
            </w:r>
          </w:p>
        </w:tc>
        <w:tc>
          <w:tcPr>
            <w:tcW w:w="1729" w:type="dxa"/>
            <w:vMerge/>
            <w:vAlign w:val="center"/>
            <w:hideMark/>
          </w:tcPr>
          <w:p w14:paraId="1DE4CBF6"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2665" w:type="dxa"/>
            <w:vMerge/>
            <w:vAlign w:val="center"/>
            <w:hideMark/>
          </w:tcPr>
          <w:p w14:paraId="6D7156B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4281" w:type="dxa"/>
            <w:vAlign w:val="center"/>
            <w:hideMark/>
          </w:tcPr>
          <w:p w14:paraId="3019573E"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Đối với lưới điện chưa ổn định sau sự cố đơn lẻ, độ lệch tần số cho phép so với tần số danh định là 50</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Hz</w:t>
            </w:r>
          </w:p>
        </w:tc>
        <w:tc>
          <w:tcPr>
            <w:tcW w:w="1985" w:type="dxa"/>
            <w:vAlign w:val="center"/>
            <w:hideMark/>
          </w:tcPr>
          <w:p w14:paraId="5734C38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trong phạm vi ± 0,5</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Hz</w:t>
            </w:r>
          </w:p>
        </w:tc>
        <w:tc>
          <w:tcPr>
            <w:tcW w:w="1430" w:type="dxa"/>
            <w:vAlign w:val="center"/>
            <w:hideMark/>
          </w:tcPr>
          <w:p w14:paraId="1E3F1D38"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76509FC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6052B7B5" w14:textId="77777777" w:rsidTr="00882E9D">
        <w:trPr>
          <w:trHeight w:val="693"/>
          <w:jc w:val="center"/>
        </w:trPr>
        <w:tc>
          <w:tcPr>
            <w:tcW w:w="998" w:type="dxa"/>
            <w:vAlign w:val="center"/>
            <w:hideMark/>
          </w:tcPr>
          <w:p w14:paraId="50B2114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1.4.2</w:t>
            </w:r>
          </w:p>
        </w:tc>
        <w:tc>
          <w:tcPr>
            <w:tcW w:w="10660" w:type="dxa"/>
            <w:gridSpan w:val="4"/>
            <w:vAlign w:val="center"/>
            <w:hideMark/>
          </w:tcPr>
          <w:p w14:paraId="5A4E0CDD" w14:textId="77777777" w:rsidR="004025A5" w:rsidRPr="00B8094E" w:rsidRDefault="004025A5" w:rsidP="00C05084">
            <w:pPr>
              <w:shd w:val="clear" w:color="auto" w:fill="FFFFFF" w:themeFill="background1"/>
              <w:spacing w:after="0" w:line="240" w:lineRule="auto"/>
              <w:rPr>
                <w:rFonts w:ascii="Times New Roman" w:hAnsi="Times New Roman" w:cs="Times New Roman"/>
                <w:bCs/>
                <w:sz w:val="26"/>
                <w:szCs w:val="26"/>
                <w:lang w:eastAsia="vi-VN"/>
              </w:rPr>
            </w:pPr>
            <w:r w:rsidRPr="00B8094E">
              <w:rPr>
                <w:rFonts w:ascii="Times New Roman" w:hAnsi="Times New Roman" w:cs="Times New Roman"/>
                <w:bCs/>
                <w:sz w:val="26"/>
                <w:szCs w:val="26"/>
                <w:lang w:eastAsia="vi-VN"/>
              </w:rPr>
              <w:t>Ngừng, giảm mức cung cấp điện</w:t>
            </w:r>
          </w:p>
        </w:tc>
        <w:tc>
          <w:tcPr>
            <w:tcW w:w="1430" w:type="dxa"/>
            <w:vAlign w:val="center"/>
            <w:hideMark/>
          </w:tcPr>
          <w:p w14:paraId="7F5050F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Cs/>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473F66B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p>
          <w:p w14:paraId="6654DA97"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eastAsia="vi-VN"/>
              </w:rPr>
            </w:pPr>
          </w:p>
        </w:tc>
      </w:tr>
      <w:tr w:rsidR="004025A5" w:rsidRPr="00B8094E" w14:paraId="473FEE8A" w14:textId="77777777" w:rsidTr="00882E9D">
        <w:trPr>
          <w:trHeight w:val="977"/>
          <w:jc w:val="center"/>
        </w:trPr>
        <w:tc>
          <w:tcPr>
            <w:tcW w:w="998" w:type="dxa"/>
            <w:vAlign w:val="center"/>
            <w:hideMark/>
          </w:tcPr>
          <w:p w14:paraId="605E875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1.4.2.1</w:t>
            </w:r>
          </w:p>
        </w:tc>
        <w:tc>
          <w:tcPr>
            <w:tcW w:w="1729" w:type="dxa"/>
            <w:vMerge w:val="restart"/>
            <w:vAlign w:val="center"/>
            <w:hideMark/>
          </w:tcPr>
          <w:p w14:paraId="257A5C90"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N</w:t>
            </w:r>
            <w:r w:rsidRPr="00B8094E">
              <w:rPr>
                <w:rFonts w:ascii="Times New Roman" w:hAnsi="Times New Roman" w:cs="Times New Roman"/>
                <w:sz w:val="26"/>
                <w:szCs w:val="26"/>
                <w:lang w:val="vi-VN" w:eastAsia="vi-VN"/>
              </w:rPr>
              <w:t xml:space="preserve">hận dạng </w:t>
            </w:r>
            <w:r w:rsidRPr="00B8094E">
              <w:rPr>
                <w:rFonts w:ascii="Times New Roman" w:hAnsi="Times New Roman" w:cs="Times New Roman"/>
                <w:sz w:val="26"/>
                <w:szCs w:val="26"/>
                <w:lang w:eastAsia="vi-VN"/>
              </w:rPr>
              <w:t>về ngừng, giảm mức cung cấp điện</w:t>
            </w:r>
          </w:p>
        </w:tc>
        <w:tc>
          <w:tcPr>
            <w:tcW w:w="2665" w:type="dxa"/>
            <w:vMerge w:val="restart"/>
            <w:vAlign w:val="center"/>
            <w:hideMark/>
          </w:tcPr>
          <w:p w14:paraId="623DB8E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eastAsia="vi-VN"/>
              </w:rPr>
              <w:t>Ngừng, giảm mức cung cấp điện</w:t>
            </w:r>
          </w:p>
        </w:tc>
        <w:tc>
          <w:tcPr>
            <w:tcW w:w="4281" w:type="dxa"/>
            <w:vAlign w:val="center"/>
            <w:hideMark/>
          </w:tcPr>
          <w:p w14:paraId="74EA9542"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Thông báo cho khách hàng biết trước thời điểm ngừng hoặc giảm mức cung cấp điện</w:t>
            </w:r>
          </w:p>
        </w:tc>
        <w:tc>
          <w:tcPr>
            <w:tcW w:w="1985" w:type="dxa"/>
            <w:vAlign w:val="center"/>
            <w:hideMark/>
          </w:tcPr>
          <w:p w14:paraId="666CF90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 05 ngày</w:t>
            </w:r>
          </w:p>
        </w:tc>
        <w:tc>
          <w:tcPr>
            <w:tcW w:w="1430" w:type="dxa"/>
            <w:vAlign w:val="center"/>
            <w:hideMark/>
          </w:tcPr>
          <w:p w14:paraId="7D9ADC68"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3906719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2DABDA85" w14:textId="77777777" w:rsidTr="00882E9D">
        <w:trPr>
          <w:trHeight w:val="851"/>
          <w:jc w:val="center"/>
        </w:trPr>
        <w:tc>
          <w:tcPr>
            <w:tcW w:w="998" w:type="dxa"/>
            <w:vAlign w:val="center"/>
            <w:hideMark/>
          </w:tcPr>
          <w:p w14:paraId="7AAF11AD"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val="vi-VN" w:eastAsia="vi-VN"/>
              </w:rPr>
              <w:t>1.</w:t>
            </w:r>
            <w:r w:rsidRPr="00B8094E">
              <w:rPr>
                <w:rFonts w:ascii="Times New Roman" w:hAnsi="Times New Roman" w:cs="Times New Roman"/>
                <w:sz w:val="26"/>
                <w:szCs w:val="26"/>
                <w:lang w:eastAsia="vi-VN"/>
              </w:rPr>
              <w:t>4.2.2</w:t>
            </w:r>
          </w:p>
        </w:tc>
        <w:tc>
          <w:tcPr>
            <w:tcW w:w="1729" w:type="dxa"/>
            <w:vMerge/>
            <w:vAlign w:val="center"/>
            <w:hideMark/>
          </w:tcPr>
          <w:p w14:paraId="2946091E" w14:textId="77777777" w:rsidR="004025A5" w:rsidRPr="00B8094E" w:rsidRDefault="004025A5" w:rsidP="00C05084">
            <w:pPr>
              <w:shd w:val="clear" w:color="auto" w:fill="FFFFFF" w:themeFill="background1"/>
              <w:spacing w:after="0" w:line="240" w:lineRule="auto"/>
              <w:rPr>
                <w:rFonts w:ascii="Times New Roman" w:hAnsi="Times New Roman" w:cs="Times New Roman"/>
                <w:sz w:val="26"/>
                <w:szCs w:val="26"/>
                <w:lang w:val="vi-VN" w:eastAsia="vi-VN"/>
              </w:rPr>
            </w:pPr>
          </w:p>
        </w:tc>
        <w:tc>
          <w:tcPr>
            <w:tcW w:w="2665" w:type="dxa"/>
            <w:vMerge/>
            <w:hideMark/>
          </w:tcPr>
          <w:p w14:paraId="7ED893B2"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p>
        </w:tc>
        <w:tc>
          <w:tcPr>
            <w:tcW w:w="4281" w:type="dxa"/>
            <w:vAlign w:val="center"/>
            <w:hideMark/>
          </w:tcPr>
          <w:p w14:paraId="55A6FEA9"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Thông báo trên phương tiện thông tin đại chúng</w:t>
            </w:r>
          </w:p>
        </w:tc>
        <w:tc>
          <w:tcPr>
            <w:tcW w:w="1985" w:type="dxa"/>
            <w:vAlign w:val="center"/>
            <w:hideMark/>
          </w:tcPr>
          <w:p w14:paraId="028481E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 xml:space="preserve">Trong </w:t>
            </w:r>
            <w:r w:rsidRPr="00B8094E">
              <w:rPr>
                <w:rFonts w:ascii="Times New Roman" w:hAnsi="Times New Roman" w:cs="Times New Roman"/>
                <w:sz w:val="26"/>
                <w:szCs w:val="26"/>
                <w:lang w:eastAsia="vi-VN"/>
              </w:rPr>
              <w:t>0</w:t>
            </w:r>
            <w:r w:rsidRPr="00B8094E">
              <w:rPr>
                <w:rFonts w:ascii="Times New Roman" w:hAnsi="Times New Roman" w:cs="Times New Roman"/>
                <w:sz w:val="26"/>
                <w:szCs w:val="26"/>
                <w:lang w:val="vi-VN" w:eastAsia="vi-VN"/>
              </w:rPr>
              <w:t>3 ngày liên tiếp</w:t>
            </w:r>
          </w:p>
        </w:tc>
        <w:tc>
          <w:tcPr>
            <w:tcW w:w="1430" w:type="dxa"/>
            <w:vAlign w:val="center"/>
            <w:hideMark/>
          </w:tcPr>
          <w:p w14:paraId="3078FD1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eastAsia="vi-VN"/>
              </w:rPr>
              <w:t>Đạt</w:t>
            </w:r>
          </w:p>
        </w:tc>
        <w:tc>
          <w:tcPr>
            <w:tcW w:w="1813" w:type="dxa"/>
            <w:vAlign w:val="center"/>
          </w:tcPr>
          <w:p w14:paraId="2C93658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57F53592" w14:textId="77777777" w:rsidTr="00882E9D">
        <w:trPr>
          <w:trHeight w:val="771"/>
          <w:jc w:val="center"/>
        </w:trPr>
        <w:tc>
          <w:tcPr>
            <w:tcW w:w="998" w:type="dxa"/>
            <w:vAlign w:val="center"/>
            <w:hideMark/>
          </w:tcPr>
          <w:p w14:paraId="34EAE34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eastAsia="vi-VN"/>
              </w:rPr>
            </w:pPr>
            <w:r w:rsidRPr="00B8094E">
              <w:rPr>
                <w:rFonts w:ascii="Times New Roman" w:hAnsi="Times New Roman" w:cs="Times New Roman"/>
                <w:b/>
                <w:bCs/>
                <w:sz w:val="26"/>
                <w:szCs w:val="26"/>
                <w:lang w:val="vi-VN" w:eastAsia="vi-VN"/>
              </w:rPr>
              <w:t>I</w:t>
            </w:r>
            <w:r w:rsidRPr="00B8094E">
              <w:rPr>
                <w:rFonts w:ascii="Times New Roman" w:hAnsi="Times New Roman" w:cs="Times New Roman"/>
                <w:b/>
                <w:bCs/>
                <w:sz w:val="26"/>
                <w:szCs w:val="26"/>
                <w:lang w:eastAsia="vi-VN"/>
              </w:rPr>
              <w:t>I</w:t>
            </w:r>
          </w:p>
        </w:tc>
        <w:tc>
          <w:tcPr>
            <w:tcW w:w="8675" w:type="dxa"/>
            <w:gridSpan w:val="3"/>
            <w:noWrap/>
            <w:vAlign w:val="center"/>
            <w:hideMark/>
          </w:tcPr>
          <w:p w14:paraId="321EE9A6" w14:textId="77777777" w:rsidR="004025A5" w:rsidRPr="00B8094E" w:rsidRDefault="004025A5" w:rsidP="00C05084">
            <w:pPr>
              <w:shd w:val="clear" w:color="auto" w:fill="FFFFFF" w:themeFill="background1"/>
              <w:spacing w:after="0" w:line="240" w:lineRule="auto"/>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eastAsia="vi-VN"/>
              </w:rPr>
              <w:t>H</w:t>
            </w:r>
            <w:r w:rsidRPr="00B8094E">
              <w:rPr>
                <w:rFonts w:ascii="Times New Roman" w:hAnsi="Times New Roman" w:cs="Times New Roman"/>
                <w:b/>
                <w:bCs/>
                <w:sz w:val="26"/>
                <w:szCs w:val="26"/>
                <w:lang w:val="vi-VN" w:eastAsia="vi-VN"/>
              </w:rPr>
              <w:t xml:space="preserve">ộ </w:t>
            </w:r>
            <w:r w:rsidRPr="00B8094E">
              <w:rPr>
                <w:rFonts w:ascii="Times New Roman" w:hAnsi="Times New Roman" w:cs="Times New Roman"/>
                <w:b/>
                <w:bCs/>
                <w:sz w:val="26"/>
                <w:szCs w:val="26"/>
                <w:lang w:eastAsia="vi-VN"/>
              </w:rPr>
              <w:t xml:space="preserve">có đăng ký sử dụng điện trực tiếp </w:t>
            </w:r>
            <w:r w:rsidRPr="00B8094E">
              <w:rPr>
                <w:rFonts w:ascii="Times New Roman" w:hAnsi="Times New Roman" w:cs="Times New Roman"/>
                <w:b/>
                <w:bCs/>
                <w:sz w:val="26"/>
                <w:szCs w:val="26"/>
                <w:lang w:val="vi-VN" w:eastAsia="vi-VN"/>
              </w:rPr>
              <w:t xml:space="preserve">(Tiêu chí </w:t>
            </w:r>
            <w:r w:rsidRPr="00B8094E">
              <w:rPr>
                <w:rFonts w:ascii="Times New Roman" w:hAnsi="Times New Roman" w:cs="Times New Roman"/>
                <w:b/>
                <w:bCs/>
                <w:sz w:val="26"/>
                <w:szCs w:val="26"/>
                <w:lang w:eastAsia="vi-VN"/>
              </w:rPr>
              <w:t>2.4.2</w:t>
            </w:r>
            <w:r w:rsidRPr="00B8094E">
              <w:rPr>
                <w:rFonts w:ascii="Times New Roman" w:hAnsi="Times New Roman" w:cs="Times New Roman"/>
                <w:b/>
                <w:bCs/>
                <w:sz w:val="26"/>
                <w:szCs w:val="26"/>
                <w:lang w:val="vi-VN" w:eastAsia="vi-VN"/>
              </w:rPr>
              <w:t>)</w:t>
            </w:r>
          </w:p>
        </w:tc>
        <w:tc>
          <w:tcPr>
            <w:tcW w:w="1985" w:type="dxa"/>
            <w:noWrap/>
            <w:vAlign w:val="center"/>
            <w:hideMark/>
          </w:tcPr>
          <w:p w14:paraId="66F655A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sz w:val="26"/>
                <w:szCs w:val="26"/>
                <w:lang w:val="vi-VN" w:eastAsia="vi-VN"/>
              </w:rPr>
            </w:pPr>
          </w:p>
        </w:tc>
        <w:tc>
          <w:tcPr>
            <w:tcW w:w="1430" w:type="dxa"/>
            <w:vAlign w:val="center"/>
            <w:hideMark/>
          </w:tcPr>
          <w:p w14:paraId="133FD08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val="vi-VN" w:eastAsia="vi-VN"/>
              </w:rPr>
            </w:pPr>
            <w:r w:rsidRPr="00B8094E">
              <w:rPr>
                <w:rFonts w:ascii="Times New Roman" w:hAnsi="Times New Roman" w:cs="Times New Roman"/>
                <w:b/>
                <w:bCs/>
                <w:sz w:val="26"/>
                <w:szCs w:val="26"/>
                <w:lang w:eastAsia="vi-VN"/>
              </w:rPr>
              <w:t>Đạt</w:t>
            </w:r>
          </w:p>
        </w:tc>
        <w:tc>
          <w:tcPr>
            <w:tcW w:w="1813" w:type="dxa"/>
            <w:vAlign w:val="center"/>
            <w:hideMark/>
          </w:tcPr>
          <w:p w14:paraId="123009D0" w14:textId="77777777" w:rsidR="004025A5" w:rsidRPr="00B8094E" w:rsidRDefault="004025A5" w:rsidP="00C05084">
            <w:pPr>
              <w:shd w:val="clear" w:color="auto" w:fill="FFFFFF" w:themeFill="background1"/>
              <w:spacing w:after="0" w:line="240" w:lineRule="auto"/>
              <w:jc w:val="both"/>
              <w:rPr>
                <w:rFonts w:ascii="Times New Roman" w:hAnsi="Times New Roman" w:cs="Times New Roman"/>
                <w:b/>
                <w:sz w:val="26"/>
                <w:szCs w:val="26"/>
                <w:lang w:val="vi-VN" w:eastAsia="vi-VN"/>
              </w:rPr>
            </w:pPr>
          </w:p>
        </w:tc>
      </w:tr>
      <w:tr w:rsidR="004025A5" w:rsidRPr="00B8094E" w14:paraId="3E22851C" w14:textId="77777777" w:rsidTr="00882E9D">
        <w:trPr>
          <w:trHeight w:val="641"/>
          <w:jc w:val="center"/>
        </w:trPr>
        <w:tc>
          <w:tcPr>
            <w:tcW w:w="998" w:type="dxa"/>
            <w:vAlign w:val="center"/>
            <w:hideMark/>
          </w:tcPr>
          <w:p w14:paraId="7515070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2.1</w:t>
            </w:r>
          </w:p>
        </w:tc>
        <w:tc>
          <w:tcPr>
            <w:tcW w:w="1729" w:type="dxa"/>
            <w:vMerge w:val="restart"/>
            <w:vAlign w:val="center"/>
            <w:hideMark/>
          </w:tcPr>
          <w:p w14:paraId="42BC052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Nhận dạng về hộ sử dụng điện trực tiếp</w:t>
            </w:r>
          </w:p>
        </w:tc>
        <w:tc>
          <w:tcPr>
            <w:tcW w:w="2665" w:type="dxa"/>
            <w:vAlign w:val="center"/>
          </w:tcPr>
          <w:p w14:paraId="421E0F5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Đối với khu vực sử dụng nguồn từ lưới điện quốc gia</w:t>
            </w:r>
          </w:p>
        </w:tc>
        <w:tc>
          <w:tcPr>
            <w:tcW w:w="4281" w:type="dxa"/>
            <w:vMerge w:val="restart"/>
            <w:vAlign w:val="center"/>
            <w:hideMark/>
          </w:tcPr>
          <w:p w14:paraId="163E7D15"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Đảm bảo có điện sử dụng hàng ngày, đủ nguồn năng lượng sử dụng cho các thiết bị sản xuất, sinh hoạt, chiếu sáng trong gia đình</w:t>
            </w:r>
          </w:p>
        </w:tc>
        <w:tc>
          <w:tcPr>
            <w:tcW w:w="1985" w:type="dxa"/>
            <w:vAlign w:val="center"/>
          </w:tcPr>
          <w:p w14:paraId="76513C4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Sử dụng liên tục</w:t>
            </w:r>
          </w:p>
        </w:tc>
        <w:tc>
          <w:tcPr>
            <w:tcW w:w="1430" w:type="dxa"/>
            <w:vAlign w:val="center"/>
            <w:hideMark/>
          </w:tcPr>
          <w:p w14:paraId="2581A192"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bCs/>
                <w:sz w:val="26"/>
                <w:szCs w:val="26"/>
                <w:lang w:eastAsia="vi-VN"/>
              </w:rPr>
              <w:t>Đạt</w:t>
            </w:r>
          </w:p>
        </w:tc>
        <w:tc>
          <w:tcPr>
            <w:tcW w:w="1813" w:type="dxa"/>
            <w:vMerge w:val="restart"/>
            <w:vAlign w:val="center"/>
            <w:hideMark/>
          </w:tcPr>
          <w:p w14:paraId="79201F9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 Đối với khu vực không sử dụng nguồn từ lưới điện quốc gia thì không đánh giá mục 2.1.</w:t>
            </w:r>
          </w:p>
          <w:p w14:paraId="60692E4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 xml:space="preserve">- Đối với khu vực không sử dụng nguồn từ năng lượng tái tạo, trạm diezen độc lập </w:t>
            </w:r>
            <w:r w:rsidRPr="00B8094E">
              <w:rPr>
                <w:rFonts w:ascii="Times New Roman" w:hAnsi="Times New Roman" w:cs="Times New Roman"/>
                <w:sz w:val="26"/>
                <w:szCs w:val="26"/>
                <w:lang w:eastAsia="vi-VN"/>
              </w:rPr>
              <w:lastRenderedPageBreak/>
              <w:t>thì không đánh giá mục 2.2</w:t>
            </w:r>
          </w:p>
        </w:tc>
      </w:tr>
      <w:tr w:rsidR="004025A5" w:rsidRPr="00B8094E" w14:paraId="3839EEBA" w14:textId="77777777" w:rsidTr="00882E9D">
        <w:trPr>
          <w:trHeight w:val="2536"/>
          <w:jc w:val="center"/>
        </w:trPr>
        <w:tc>
          <w:tcPr>
            <w:tcW w:w="998" w:type="dxa"/>
            <w:vAlign w:val="center"/>
            <w:hideMark/>
          </w:tcPr>
          <w:p w14:paraId="4D59590A"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2.2</w:t>
            </w:r>
          </w:p>
        </w:tc>
        <w:tc>
          <w:tcPr>
            <w:tcW w:w="1729" w:type="dxa"/>
            <w:vMerge/>
            <w:vAlign w:val="center"/>
          </w:tcPr>
          <w:p w14:paraId="77B9B49D"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p>
        </w:tc>
        <w:tc>
          <w:tcPr>
            <w:tcW w:w="2665" w:type="dxa"/>
            <w:vAlign w:val="center"/>
          </w:tcPr>
          <w:p w14:paraId="2A52DF07"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Đối với khu vực sử dụng nguồn từ năng lượng tái tạo, trạm diezen độc lập</w:t>
            </w:r>
          </w:p>
        </w:tc>
        <w:tc>
          <w:tcPr>
            <w:tcW w:w="4281" w:type="dxa"/>
            <w:vMerge/>
            <w:vAlign w:val="center"/>
          </w:tcPr>
          <w:p w14:paraId="4842C9E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p>
        </w:tc>
        <w:tc>
          <w:tcPr>
            <w:tcW w:w="1985" w:type="dxa"/>
            <w:vAlign w:val="center"/>
          </w:tcPr>
          <w:p w14:paraId="4548DC97"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Số giờ cấp điện trong ngày đảm bảo ≥12 giờ/ngày đối với khu vực đất liền và ≥ 08 giờ/ngày đối với khu vực hải đảo.</w:t>
            </w:r>
          </w:p>
        </w:tc>
        <w:tc>
          <w:tcPr>
            <w:tcW w:w="1430" w:type="dxa"/>
            <w:vAlign w:val="center"/>
            <w:hideMark/>
          </w:tcPr>
          <w:p w14:paraId="17436AB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bCs/>
                <w:sz w:val="26"/>
                <w:szCs w:val="26"/>
                <w:lang w:eastAsia="vi-VN"/>
              </w:rPr>
              <w:t>Đạt</w:t>
            </w:r>
          </w:p>
        </w:tc>
        <w:tc>
          <w:tcPr>
            <w:tcW w:w="1813" w:type="dxa"/>
            <w:vMerge/>
            <w:vAlign w:val="center"/>
            <w:hideMark/>
          </w:tcPr>
          <w:p w14:paraId="1062C55B"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p>
        </w:tc>
      </w:tr>
      <w:tr w:rsidR="004025A5" w:rsidRPr="00B8094E" w14:paraId="52CC546D" w14:textId="77777777" w:rsidTr="00882E9D">
        <w:trPr>
          <w:trHeight w:val="925"/>
          <w:jc w:val="center"/>
        </w:trPr>
        <w:tc>
          <w:tcPr>
            <w:tcW w:w="998" w:type="dxa"/>
            <w:vAlign w:val="center"/>
            <w:hideMark/>
          </w:tcPr>
          <w:p w14:paraId="21883807"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2.3</w:t>
            </w:r>
          </w:p>
        </w:tc>
        <w:tc>
          <w:tcPr>
            <w:tcW w:w="1729" w:type="dxa"/>
            <w:vMerge w:val="restart"/>
            <w:vAlign w:val="center"/>
            <w:hideMark/>
          </w:tcPr>
          <w:p w14:paraId="01DA31F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N</w:t>
            </w:r>
            <w:r w:rsidRPr="00B8094E">
              <w:rPr>
                <w:rFonts w:ascii="Times New Roman" w:hAnsi="Times New Roman" w:cs="Times New Roman"/>
                <w:sz w:val="26"/>
                <w:szCs w:val="26"/>
                <w:lang w:val="vi-VN" w:eastAsia="vi-VN"/>
              </w:rPr>
              <w:t xml:space="preserve">hận dạng về </w:t>
            </w:r>
            <w:r w:rsidRPr="00B8094E">
              <w:rPr>
                <w:rFonts w:ascii="Times New Roman" w:hAnsi="Times New Roman" w:cs="Times New Roman"/>
                <w:sz w:val="26"/>
                <w:szCs w:val="26"/>
                <w:lang w:eastAsia="vi-VN"/>
              </w:rPr>
              <w:t xml:space="preserve">tỷ lệ hộ có đăng ký </w:t>
            </w:r>
            <w:r w:rsidRPr="00B8094E">
              <w:rPr>
                <w:rFonts w:ascii="Times New Roman" w:hAnsi="Times New Roman" w:cs="Times New Roman"/>
                <w:sz w:val="26"/>
                <w:szCs w:val="26"/>
                <w:lang w:val="vi-VN" w:eastAsia="vi-VN"/>
              </w:rPr>
              <w:t>sử dụng điện</w:t>
            </w:r>
            <w:r w:rsidRPr="00B8094E">
              <w:rPr>
                <w:rFonts w:ascii="Times New Roman" w:hAnsi="Times New Roman" w:cs="Times New Roman"/>
                <w:sz w:val="26"/>
                <w:szCs w:val="26"/>
                <w:lang w:eastAsia="vi-VN"/>
              </w:rPr>
              <w:t xml:space="preserve"> trực tiếp</w:t>
            </w:r>
          </w:p>
        </w:tc>
        <w:tc>
          <w:tcPr>
            <w:tcW w:w="2665" w:type="dxa"/>
            <w:vMerge w:val="restart"/>
            <w:vAlign w:val="center"/>
            <w:hideMark/>
          </w:tcPr>
          <w:p w14:paraId="2ABADCB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Số hộ sử dụng điện ký hợp đồng mua bán</w:t>
            </w:r>
            <w:r w:rsidRPr="00B8094E">
              <w:rPr>
                <w:rFonts w:ascii="Times New Roman" w:hAnsi="Times New Roman" w:cs="Times New Roman"/>
              </w:rPr>
              <w:t xml:space="preserve"> </w:t>
            </w:r>
            <w:r w:rsidRPr="00B8094E">
              <w:rPr>
                <w:rFonts w:ascii="Times New Roman" w:hAnsi="Times New Roman" w:cs="Times New Roman"/>
                <w:sz w:val="26"/>
                <w:szCs w:val="26"/>
                <w:lang w:eastAsia="vi-VN"/>
              </w:rPr>
              <w:t>điện theo giá quy định của Chính phủ hoặc hộ có đăng ký trực tiếp với đơn vị quản lý vận hành lưới điện khu vực tự cung cấp điện đảm bảo nhu cầu sử dụng/tổng số hộ dân của xã.</w:t>
            </w:r>
          </w:p>
        </w:tc>
        <w:tc>
          <w:tcPr>
            <w:tcW w:w="4281" w:type="dxa"/>
            <w:vAlign w:val="center"/>
            <w:hideMark/>
          </w:tcPr>
          <w:p w14:paraId="5DB337F8"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Tỷ lệ số hộ</w:t>
            </w:r>
            <w:r w:rsidRPr="00B8094E">
              <w:rPr>
                <w:rFonts w:ascii="Times New Roman" w:hAnsi="Times New Roman" w:cs="Times New Roman"/>
                <w:sz w:val="26"/>
                <w:szCs w:val="26"/>
                <w:lang w:eastAsia="vi-VN"/>
              </w:rPr>
              <w:t xml:space="preserve"> đối với khu vực xã nhóm 1</w:t>
            </w:r>
          </w:p>
        </w:tc>
        <w:tc>
          <w:tcPr>
            <w:tcW w:w="1985" w:type="dxa"/>
            <w:vAlign w:val="center"/>
            <w:hideMark/>
          </w:tcPr>
          <w:p w14:paraId="3F7718D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 99</w:t>
            </w:r>
            <w:r w:rsidRPr="00B8094E">
              <w:rPr>
                <w:rFonts w:ascii="Times New Roman" w:hAnsi="Times New Roman" w:cs="Times New Roman"/>
                <w:sz w:val="26"/>
                <w:szCs w:val="26"/>
                <w:lang w:eastAsia="vi-VN"/>
              </w:rPr>
              <w:t xml:space="preserve"> </w:t>
            </w:r>
            <w:r w:rsidRPr="00B8094E">
              <w:rPr>
                <w:rFonts w:ascii="Times New Roman" w:hAnsi="Times New Roman" w:cs="Times New Roman"/>
                <w:sz w:val="26"/>
                <w:szCs w:val="26"/>
                <w:lang w:val="vi-VN" w:eastAsia="vi-VN"/>
              </w:rPr>
              <w:t>%</w:t>
            </w:r>
          </w:p>
        </w:tc>
        <w:tc>
          <w:tcPr>
            <w:tcW w:w="1430" w:type="dxa"/>
            <w:vAlign w:val="center"/>
            <w:hideMark/>
          </w:tcPr>
          <w:p w14:paraId="57017BC0"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val="vi-VN" w:eastAsia="vi-VN"/>
              </w:rPr>
              <w:t>Đạt</w:t>
            </w:r>
          </w:p>
        </w:tc>
        <w:tc>
          <w:tcPr>
            <w:tcW w:w="1813" w:type="dxa"/>
            <w:vMerge w:val="restart"/>
            <w:vAlign w:val="center"/>
            <w:hideMark/>
          </w:tcPr>
          <w:p w14:paraId="6EF547B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rPr>
              <w:t>Danh sách xã nhóm 1, xã nhóm 2, xã nhóm 3 thực hiện Bộ tiêu chí xã nông thôn mới trên địa bàn tỉnh Gia Lai, giai đoạn 2026-2030 t đã được UBND tỉnh phê duyệt tại Quyết định số 545/QĐ-UBND ngày 05/02/2026</w:t>
            </w:r>
          </w:p>
        </w:tc>
      </w:tr>
      <w:tr w:rsidR="004025A5" w:rsidRPr="00B8094E" w14:paraId="14B4A469" w14:textId="77777777" w:rsidTr="00882E9D">
        <w:trPr>
          <w:trHeight w:val="838"/>
          <w:jc w:val="center"/>
        </w:trPr>
        <w:tc>
          <w:tcPr>
            <w:tcW w:w="998" w:type="dxa"/>
            <w:vAlign w:val="center"/>
            <w:hideMark/>
          </w:tcPr>
          <w:p w14:paraId="03CFAEA5"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2.4</w:t>
            </w:r>
          </w:p>
        </w:tc>
        <w:tc>
          <w:tcPr>
            <w:tcW w:w="1729" w:type="dxa"/>
            <w:vMerge/>
            <w:vAlign w:val="center"/>
            <w:hideMark/>
          </w:tcPr>
          <w:p w14:paraId="516BA9A3"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2665" w:type="dxa"/>
            <w:vMerge/>
            <w:vAlign w:val="center"/>
            <w:hideMark/>
          </w:tcPr>
          <w:p w14:paraId="2A57A6C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4281" w:type="dxa"/>
            <w:vAlign w:val="center"/>
            <w:hideMark/>
          </w:tcPr>
          <w:p w14:paraId="7FA72FC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Tỷ lệ số hộ</w:t>
            </w:r>
            <w:r w:rsidRPr="00B8094E">
              <w:rPr>
                <w:rFonts w:ascii="Times New Roman" w:hAnsi="Times New Roman" w:cs="Times New Roman"/>
                <w:sz w:val="26"/>
                <w:szCs w:val="26"/>
                <w:lang w:eastAsia="vi-VN"/>
              </w:rPr>
              <w:t xml:space="preserve"> đối với khu vực xã nhóm 2</w:t>
            </w:r>
          </w:p>
        </w:tc>
        <w:tc>
          <w:tcPr>
            <w:tcW w:w="1985" w:type="dxa"/>
            <w:vAlign w:val="center"/>
            <w:hideMark/>
          </w:tcPr>
          <w:p w14:paraId="4BE20585"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 9</w:t>
            </w:r>
            <w:r w:rsidRPr="00B8094E">
              <w:rPr>
                <w:rFonts w:ascii="Times New Roman" w:hAnsi="Times New Roman" w:cs="Times New Roman"/>
                <w:sz w:val="26"/>
                <w:szCs w:val="26"/>
                <w:lang w:eastAsia="vi-VN"/>
              </w:rPr>
              <w:t xml:space="preserve">9 </w:t>
            </w:r>
            <w:r w:rsidRPr="00B8094E">
              <w:rPr>
                <w:rFonts w:ascii="Times New Roman" w:hAnsi="Times New Roman" w:cs="Times New Roman"/>
                <w:sz w:val="26"/>
                <w:szCs w:val="26"/>
                <w:lang w:val="vi-VN" w:eastAsia="vi-VN"/>
              </w:rPr>
              <w:t>%</w:t>
            </w:r>
          </w:p>
        </w:tc>
        <w:tc>
          <w:tcPr>
            <w:tcW w:w="1430" w:type="dxa"/>
            <w:vAlign w:val="center"/>
            <w:hideMark/>
          </w:tcPr>
          <w:p w14:paraId="38FA99C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val="vi-VN" w:eastAsia="vi-VN"/>
              </w:rPr>
              <w:t>Đạt</w:t>
            </w:r>
          </w:p>
        </w:tc>
        <w:tc>
          <w:tcPr>
            <w:tcW w:w="1813" w:type="dxa"/>
            <w:vMerge/>
            <w:vAlign w:val="center"/>
            <w:hideMark/>
          </w:tcPr>
          <w:p w14:paraId="00E9642C"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15B2785D" w14:textId="77777777" w:rsidTr="00882E9D">
        <w:trPr>
          <w:trHeight w:val="1404"/>
          <w:jc w:val="center"/>
        </w:trPr>
        <w:tc>
          <w:tcPr>
            <w:tcW w:w="998" w:type="dxa"/>
            <w:vAlign w:val="center"/>
            <w:hideMark/>
          </w:tcPr>
          <w:p w14:paraId="7113FB01"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2.5</w:t>
            </w:r>
          </w:p>
        </w:tc>
        <w:tc>
          <w:tcPr>
            <w:tcW w:w="1729" w:type="dxa"/>
            <w:vMerge/>
            <w:vAlign w:val="center"/>
            <w:hideMark/>
          </w:tcPr>
          <w:p w14:paraId="269136CF"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2665" w:type="dxa"/>
            <w:vMerge/>
            <w:vAlign w:val="center"/>
            <w:hideMark/>
          </w:tcPr>
          <w:p w14:paraId="2BF0728D"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c>
          <w:tcPr>
            <w:tcW w:w="4281" w:type="dxa"/>
            <w:vAlign w:val="center"/>
            <w:hideMark/>
          </w:tcPr>
          <w:p w14:paraId="42674C6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Tỷ lệ số hộ đối với khu vực xã nhóm 3</w:t>
            </w:r>
          </w:p>
        </w:tc>
        <w:tc>
          <w:tcPr>
            <w:tcW w:w="1985" w:type="dxa"/>
            <w:vAlign w:val="center"/>
            <w:hideMark/>
          </w:tcPr>
          <w:p w14:paraId="0FEB3309"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sz w:val="26"/>
                <w:szCs w:val="26"/>
                <w:lang w:val="vi-VN" w:eastAsia="vi-VN"/>
              </w:rPr>
              <w:t>≥ 9</w:t>
            </w:r>
            <w:r w:rsidRPr="00B8094E">
              <w:rPr>
                <w:rFonts w:ascii="Times New Roman" w:hAnsi="Times New Roman" w:cs="Times New Roman"/>
                <w:sz w:val="26"/>
                <w:szCs w:val="26"/>
                <w:lang w:eastAsia="vi-VN"/>
              </w:rPr>
              <w:t xml:space="preserve">8 </w:t>
            </w:r>
            <w:r w:rsidRPr="00B8094E">
              <w:rPr>
                <w:rFonts w:ascii="Times New Roman" w:hAnsi="Times New Roman" w:cs="Times New Roman"/>
                <w:sz w:val="26"/>
                <w:szCs w:val="26"/>
                <w:lang w:val="vi-VN" w:eastAsia="vi-VN"/>
              </w:rPr>
              <w:t>%</w:t>
            </w:r>
          </w:p>
        </w:tc>
        <w:tc>
          <w:tcPr>
            <w:tcW w:w="1430" w:type="dxa"/>
            <w:vAlign w:val="center"/>
            <w:hideMark/>
          </w:tcPr>
          <w:p w14:paraId="4D11A068"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r w:rsidRPr="00B8094E">
              <w:rPr>
                <w:rFonts w:ascii="Times New Roman" w:hAnsi="Times New Roman" w:cs="Times New Roman"/>
                <w:bCs/>
                <w:sz w:val="26"/>
                <w:szCs w:val="26"/>
                <w:lang w:val="vi-VN" w:eastAsia="vi-VN"/>
              </w:rPr>
              <w:t>Đạt</w:t>
            </w:r>
          </w:p>
        </w:tc>
        <w:tc>
          <w:tcPr>
            <w:tcW w:w="1813" w:type="dxa"/>
            <w:vMerge/>
            <w:vAlign w:val="center"/>
            <w:hideMark/>
          </w:tcPr>
          <w:p w14:paraId="3843A23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val="vi-VN" w:eastAsia="vi-VN"/>
              </w:rPr>
            </w:pPr>
          </w:p>
        </w:tc>
      </w:tr>
      <w:tr w:rsidR="004025A5" w:rsidRPr="00B8094E" w14:paraId="31838001" w14:textId="77777777" w:rsidTr="00882E9D">
        <w:trPr>
          <w:trHeight w:val="633"/>
          <w:jc w:val="center"/>
        </w:trPr>
        <w:tc>
          <w:tcPr>
            <w:tcW w:w="11658" w:type="dxa"/>
            <w:gridSpan w:val="5"/>
            <w:vAlign w:val="center"/>
          </w:tcPr>
          <w:p w14:paraId="7AC04898"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sz w:val="26"/>
                <w:szCs w:val="26"/>
                <w:lang w:eastAsia="vi-VN"/>
              </w:rPr>
            </w:pPr>
            <w:r w:rsidRPr="00B8094E">
              <w:rPr>
                <w:rFonts w:ascii="Times New Roman" w:hAnsi="Times New Roman" w:cs="Times New Roman"/>
                <w:b/>
                <w:sz w:val="26"/>
                <w:szCs w:val="26"/>
                <w:lang w:eastAsia="vi-VN"/>
              </w:rPr>
              <w:t>Kết quả đánh giá:</w:t>
            </w:r>
          </w:p>
        </w:tc>
        <w:tc>
          <w:tcPr>
            <w:tcW w:w="1430" w:type="dxa"/>
            <w:vAlign w:val="center"/>
          </w:tcPr>
          <w:p w14:paraId="3DADF3FE"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b/>
                <w:bCs/>
                <w:sz w:val="26"/>
                <w:szCs w:val="26"/>
                <w:lang w:eastAsia="vi-VN"/>
              </w:rPr>
            </w:pPr>
            <w:r w:rsidRPr="00B8094E">
              <w:rPr>
                <w:rFonts w:ascii="Times New Roman" w:hAnsi="Times New Roman" w:cs="Times New Roman"/>
                <w:b/>
                <w:bCs/>
                <w:sz w:val="26"/>
                <w:szCs w:val="26"/>
                <w:lang w:eastAsia="vi-VN"/>
              </w:rPr>
              <w:t>Đạt/không đạt</w:t>
            </w:r>
          </w:p>
        </w:tc>
        <w:tc>
          <w:tcPr>
            <w:tcW w:w="1813" w:type="dxa"/>
            <w:vAlign w:val="center"/>
          </w:tcPr>
          <w:p w14:paraId="55762C04" w14:textId="77777777" w:rsidR="004025A5" w:rsidRPr="00B8094E" w:rsidRDefault="004025A5" w:rsidP="00C05084">
            <w:pPr>
              <w:shd w:val="clear" w:color="auto" w:fill="FFFFFF" w:themeFill="background1"/>
              <w:spacing w:after="0" w:line="240" w:lineRule="auto"/>
              <w:jc w:val="center"/>
              <w:rPr>
                <w:rFonts w:ascii="Times New Roman" w:hAnsi="Times New Roman" w:cs="Times New Roman"/>
                <w:sz w:val="26"/>
                <w:szCs w:val="26"/>
                <w:lang w:eastAsia="vi-VN"/>
              </w:rPr>
            </w:pPr>
            <w:r w:rsidRPr="00B8094E">
              <w:rPr>
                <w:rFonts w:ascii="Times New Roman" w:hAnsi="Times New Roman" w:cs="Times New Roman"/>
                <w:sz w:val="26"/>
                <w:szCs w:val="26"/>
                <w:lang w:eastAsia="vi-VN"/>
              </w:rPr>
              <w:t>Đạt khi tiêu chí 2.4.1 và tiêu chí 2.4.2 đạt.</w:t>
            </w:r>
          </w:p>
        </w:tc>
      </w:tr>
    </w:tbl>
    <w:p w14:paraId="1CD26515" w14:textId="77777777" w:rsidR="004025A5" w:rsidRPr="00B8094E" w:rsidRDefault="004025A5" w:rsidP="004025A5">
      <w:pPr>
        <w:pStyle w:val="Default"/>
        <w:shd w:val="clear" w:color="auto" w:fill="FFFFFF" w:themeFill="background1"/>
        <w:tabs>
          <w:tab w:val="left" w:pos="851"/>
        </w:tabs>
        <w:ind w:firstLine="720"/>
        <w:jc w:val="both"/>
        <w:rPr>
          <w:rFonts w:ascii="Times New Roman" w:hAnsi="Times New Roman" w:cs="Times New Roman"/>
          <w:sz w:val="28"/>
          <w:szCs w:val="28"/>
        </w:rPr>
      </w:pPr>
    </w:p>
    <w:p w14:paraId="4E7C8B61" w14:textId="77777777" w:rsidR="004025A5" w:rsidRPr="00B8094E" w:rsidRDefault="004025A5" w:rsidP="004025A5">
      <w:pPr>
        <w:rPr>
          <w:rFonts w:ascii="Times New Roman" w:hAnsi="Times New Roman" w:cs="Times New Roman"/>
          <w:b/>
          <w:iCs/>
          <w:sz w:val="28"/>
          <w:szCs w:val="28"/>
        </w:rPr>
      </w:pPr>
      <w:r w:rsidRPr="00B8094E">
        <w:rPr>
          <w:rFonts w:ascii="Times New Roman" w:hAnsi="Times New Roman" w:cs="Times New Roman"/>
          <w:i/>
          <w:iCs/>
          <w:sz w:val="28"/>
          <w:szCs w:val="28"/>
        </w:rPr>
        <w:tab/>
      </w:r>
      <w:r w:rsidRPr="00B8094E">
        <w:rPr>
          <w:rFonts w:ascii="Times New Roman" w:hAnsi="Times New Roman" w:cs="Times New Roman"/>
          <w:iCs/>
          <w:sz w:val="28"/>
          <w:szCs w:val="28"/>
        </w:rPr>
        <w:tab/>
      </w:r>
      <w:r w:rsidRPr="00B8094E">
        <w:rPr>
          <w:rFonts w:ascii="Times New Roman" w:hAnsi="Times New Roman" w:cs="Times New Roman"/>
          <w:iCs/>
          <w:sz w:val="28"/>
          <w:szCs w:val="28"/>
        </w:rPr>
        <w:tab/>
      </w:r>
      <w:r w:rsidRPr="00B8094E">
        <w:rPr>
          <w:rFonts w:ascii="Times New Roman" w:hAnsi="Times New Roman" w:cs="Times New Roman"/>
          <w:iCs/>
          <w:sz w:val="28"/>
          <w:szCs w:val="28"/>
        </w:rPr>
        <w:tab/>
      </w:r>
      <w:r w:rsidRPr="00B8094E">
        <w:rPr>
          <w:rFonts w:ascii="Times New Roman" w:hAnsi="Times New Roman" w:cs="Times New Roman"/>
          <w:iCs/>
          <w:sz w:val="28"/>
          <w:szCs w:val="28"/>
        </w:rPr>
        <w:tab/>
      </w:r>
      <w:r w:rsidRPr="00B8094E">
        <w:rPr>
          <w:rFonts w:ascii="Times New Roman" w:hAnsi="Times New Roman" w:cs="Times New Roman"/>
          <w:iCs/>
          <w:sz w:val="28"/>
          <w:szCs w:val="28"/>
        </w:rPr>
        <w:tab/>
      </w:r>
      <w:r w:rsidRPr="00B8094E">
        <w:rPr>
          <w:rFonts w:ascii="Times New Roman" w:hAnsi="Times New Roman" w:cs="Times New Roman"/>
          <w:iCs/>
          <w:sz w:val="28"/>
          <w:szCs w:val="28"/>
        </w:rPr>
        <w:tab/>
      </w:r>
      <w:r w:rsidRPr="00B8094E">
        <w:rPr>
          <w:rFonts w:ascii="Times New Roman" w:hAnsi="Times New Roman" w:cs="Times New Roman"/>
          <w:iCs/>
          <w:sz w:val="28"/>
          <w:szCs w:val="28"/>
        </w:rPr>
        <w:tab/>
      </w:r>
      <w:r w:rsidRPr="00B8094E">
        <w:rPr>
          <w:rFonts w:ascii="Times New Roman" w:hAnsi="Times New Roman" w:cs="Times New Roman"/>
          <w:iCs/>
          <w:sz w:val="28"/>
          <w:szCs w:val="28"/>
        </w:rPr>
        <w:tab/>
      </w:r>
      <w:r w:rsidRPr="00B8094E">
        <w:rPr>
          <w:rFonts w:ascii="Times New Roman" w:hAnsi="Times New Roman" w:cs="Times New Roman"/>
          <w:iCs/>
          <w:sz w:val="28"/>
          <w:szCs w:val="28"/>
        </w:rPr>
        <w:tab/>
      </w:r>
      <w:r w:rsidRPr="00B8094E">
        <w:rPr>
          <w:rFonts w:ascii="Times New Roman" w:hAnsi="Times New Roman" w:cs="Times New Roman"/>
          <w:iCs/>
          <w:sz w:val="28"/>
          <w:szCs w:val="28"/>
        </w:rPr>
        <w:tab/>
      </w:r>
    </w:p>
    <w:tbl>
      <w:tblPr>
        <w:tblStyle w:val="TableGrid"/>
        <w:tblW w:w="0" w:type="auto"/>
        <w:jc w:val="right"/>
        <w:tblLook w:val="04A0" w:firstRow="1" w:lastRow="0" w:firstColumn="1" w:lastColumn="0" w:noHBand="0" w:noVBand="1"/>
      </w:tblPr>
      <w:tblGrid>
        <w:gridCol w:w="6457"/>
        <w:gridCol w:w="6493"/>
      </w:tblGrid>
      <w:tr w:rsidR="004025A5" w:rsidRPr="00B8094E" w14:paraId="0438156A" w14:textId="77777777" w:rsidTr="00882E9D">
        <w:trPr>
          <w:jc w:val="right"/>
        </w:trPr>
        <w:tc>
          <w:tcPr>
            <w:tcW w:w="6841" w:type="dxa"/>
          </w:tcPr>
          <w:p w14:paraId="1AFBDD49" w14:textId="77777777" w:rsidR="004025A5" w:rsidRPr="00B8094E" w:rsidRDefault="004025A5" w:rsidP="00882E9D">
            <w:pPr>
              <w:jc w:val="center"/>
              <w:rPr>
                <w:rFonts w:ascii="Times New Roman" w:hAnsi="Times New Roman" w:cs="Times New Roman"/>
                <w:b/>
                <w:iCs/>
                <w:sz w:val="28"/>
                <w:szCs w:val="28"/>
              </w:rPr>
            </w:pPr>
            <w:r w:rsidRPr="00B8094E">
              <w:rPr>
                <w:rFonts w:ascii="Times New Roman" w:hAnsi="Times New Roman" w:cs="Times New Roman"/>
                <w:b/>
                <w:iCs/>
                <w:sz w:val="28"/>
                <w:szCs w:val="28"/>
              </w:rPr>
              <w:t>ĐIỆN LỰC/ ĐƠN VỊ BÁN LẺ ĐIỆN …………….</w:t>
            </w:r>
          </w:p>
          <w:p w14:paraId="4B64F337" w14:textId="77777777" w:rsidR="004025A5" w:rsidRPr="00B8094E" w:rsidRDefault="004025A5" w:rsidP="00882E9D">
            <w:pPr>
              <w:jc w:val="center"/>
              <w:rPr>
                <w:rFonts w:ascii="Times New Roman" w:hAnsi="Times New Roman" w:cs="Times New Roman"/>
                <w:i/>
                <w:iCs/>
                <w:sz w:val="28"/>
                <w:szCs w:val="28"/>
              </w:rPr>
            </w:pPr>
            <w:r w:rsidRPr="00B8094E">
              <w:rPr>
                <w:rFonts w:ascii="Times New Roman" w:hAnsi="Times New Roman" w:cs="Times New Roman"/>
                <w:i/>
                <w:iCs/>
                <w:sz w:val="28"/>
                <w:szCs w:val="28"/>
              </w:rPr>
              <w:lastRenderedPageBreak/>
              <w:t>(ký, xác nhận)</w:t>
            </w:r>
          </w:p>
        </w:tc>
        <w:tc>
          <w:tcPr>
            <w:tcW w:w="6842" w:type="dxa"/>
          </w:tcPr>
          <w:p w14:paraId="7AD35992" w14:textId="77777777" w:rsidR="004025A5" w:rsidRPr="00B8094E" w:rsidRDefault="004025A5" w:rsidP="00882E9D">
            <w:pPr>
              <w:jc w:val="center"/>
              <w:rPr>
                <w:rFonts w:ascii="Times New Roman" w:hAnsi="Times New Roman" w:cs="Times New Roman"/>
                <w:b/>
                <w:iCs/>
                <w:sz w:val="28"/>
                <w:szCs w:val="28"/>
              </w:rPr>
            </w:pPr>
            <w:r w:rsidRPr="00B8094E">
              <w:rPr>
                <w:rFonts w:ascii="Times New Roman" w:hAnsi="Times New Roman" w:cs="Times New Roman"/>
                <w:b/>
                <w:iCs/>
                <w:sz w:val="28"/>
                <w:szCs w:val="28"/>
              </w:rPr>
              <w:lastRenderedPageBreak/>
              <w:t>UBND XÃ……………..</w:t>
            </w:r>
          </w:p>
          <w:p w14:paraId="19203904" w14:textId="77777777" w:rsidR="004025A5" w:rsidRPr="00B8094E" w:rsidRDefault="004025A5" w:rsidP="00882E9D">
            <w:pPr>
              <w:jc w:val="center"/>
              <w:rPr>
                <w:rFonts w:ascii="Times New Roman" w:hAnsi="Times New Roman" w:cs="Times New Roman"/>
                <w:i/>
                <w:iCs/>
                <w:sz w:val="28"/>
                <w:szCs w:val="28"/>
              </w:rPr>
            </w:pPr>
            <w:r w:rsidRPr="00B8094E">
              <w:rPr>
                <w:rFonts w:ascii="Times New Roman" w:hAnsi="Times New Roman" w:cs="Times New Roman"/>
                <w:i/>
                <w:iCs/>
                <w:sz w:val="28"/>
                <w:szCs w:val="28"/>
              </w:rPr>
              <w:lastRenderedPageBreak/>
              <w:t>(ký, đóng dấu)</w:t>
            </w:r>
          </w:p>
        </w:tc>
      </w:tr>
    </w:tbl>
    <w:p w14:paraId="769A3781" w14:textId="77777777" w:rsidR="004025A5" w:rsidRPr="00B8094E" w:rsidRDefault="004025A5" w:rsidP="004025A5">
      <w:pPr>
        <w:rPr>
          <w:rFonts w:ascii="Times New Roman" w:hAnsi="Times New Roman" w:cs="Times New Roman"/>
          <w:b/>
          <w:iCs/>
          <w:sz w:val="28"/>
          <w:szCs w:val="28"/>
        </w:rPr>
      </w:pPr>
    </w:p>
    <w:p w14:paraId="15505251" w14:textId="77777777" w:rsidR="004025A5" w:rsidRPr="00B8094E" w:rsidRDefault="004025A5" w:rsidP="004025A5">
      <w:pPr>
        <w:spacing w:after="0"/>
        <w:jc w:val="center"/>
        <w:rPr>
          <w:rFonts w:ascii="Times New Roman" w:hAnsi="Times New Roman" w:cs="Times New Roman"/>
          <w:b/>
        </w:rPr>
      </w:pPr>
    </w:p>
    <w:p w14:paraId="30D9E799" w14:textId="77777777" w:rsidR="000F3BA2" w:rsidRPr="00EB27F5" w:rsidRDefault="000F3BA2" w:rsidP="006D6F94">
      <w:pPr>
        <w:spacing w:before="120" w:after="120"/>
        <w:ind w:firstLine="720"/>
        <w:jc w:val="both"/>
        <w:rPr>
          <w:rFonts w:ascii="Times New Roman" w:hAnsi="Times New Roman" w:cs="Times New Roman"/>
          <w:b/>
          <w:sz w:val="28"/>
          <w:szCs w:val="28"/>
        </w:rPr>
      </w:pPr>
    </w:p>
    <w:p w14:paraId="3296B186" w14:textId="77777777" w:rsidR="006D6F94" w:rsidRPr="00EB27F5" w:rsidRDefault="006D6F94" w:rsidP="00EE053C">
      <w:pPr>
        <w:jc w:val="center"/>
        <w:rPr>
          <w:rFonts w:ascii="Times New Roman" w:hAnsi="Times New Roman" w:cs="Times New Roman"/>
          <w:b/>
          <w:sz w:val="28"/>
          <w:szCs w:val="28"/>
        </w:rPr>
      </w:pPr>
    </w:p>
    <w:sectPr w:rsidR="006D6F94" w:rsidRPr="00EB27F5" w:rsidSect="004025A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6B56F" w14:textId="77777777" w:rsidR="00D6638A" w:rsidRDefault="00D6638A" w:rsidP="00696A94">
      <w:pPr>
        <w:spacing w:after="0" w:line="240" w:lineRule="auto"/>
      </w:pPr>
      <w:r>
        <w:separator/>
      </w:r>
    </w:p>
  </w:endnote>
  <w:endnote w:type="continuationSeparator" w:id="0">
    <w:p w14:paraId="4D68F424" w14:textId="77777777" w:rsidR="00D6638A" w:rsidRDefault="00D6638A" w:rsidP="0069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GFLL+Arial,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F581" w14:textId="77777777" w:rsidR="00D6638A" w:rsidRDefault="00D6638A" w:rsidP="00696A94">
      <w:pPr>
        <w:spacing w:after="0" w:line="240" w:lineRule="auto"/>
      </w:pPr>
      <w:r>
        <w:separator/>
      </w:r>
    </w:p>
  </w:footnote>
  <w:footnote w:type="continuationSeparator" w:id="0">
    <w:p w14:paraId="589D64FE" w14:textId="77777777" w:rsidR="00D6638A" w:rsidRDefault="00D6638A" w:rsidP="00696A94">
      <w:pPr>
        <w:spacing w:after="0" w:line="240" w:lineRule="auto"/>
      </w:pPr>
      <w:r>
        <w:continuationSeparator/>
      </w:r>
    </w:p>
  </w:footnote>
  <w:footnote w:id="1">
    <w:p w14:paraId="3E557B0B" w14:textId="77777777" w:rsidR="00696A94" w:rsidRPr="0052684C" w:rsidRDefault="00696A94" w:rsidP="00BF68F3">
      <w:pPr>
        <w:pStyle w:val="FootnoteText"/>
        <w:jc w:val="both"/>
        <w:rPr>
          <w:rFonts w:ascii="Times New Roman" w:hAnsi="Times New Roman" w:cs="Times New Roman"/>
          <w:sz w:val="22"/>
          <w:szCs w:val="22"/>
        </w:rPr>
      </w:pPr>
      <w:r w:rsidRPr="0052684C">
        <w:rPr>
          <w:rStyle w:val="FootnoteReference"/>
          <w:rFonts w:ascii="Times New Roman" w:hAnsi="Times New Roman" w:cs="Times New Roman"/>
          <w:sz w:val="22"/>
          <w:szCs w:val="22"/>
        </w:rPr>
        <w:footnoteRef/>
      </w:r>
      <w:r w:rsidRPr="0052684C">
        <w:rPr>
          <w:rFonts w:ascii="Times New Roman" w:hAnsi="Times New Roman" w:cs="Times New Roman"/>
          <w:sz w:val="22"/>
          <w:szCs w:val="22"/>
        </w:rPr>
        <w:t xml:space="preserve"> Gồm: </w:t>
      </w:r>
      <w:r w:rsidR="0052684C" w:rsidRPr="0052684C">
        <w:rPr>
          <w:rFonts w:ascii="Times New Roman" w:hAnsi="Times New Roman" w:cs="Times New Roman"/>
          <w:sz w:val="22"/>
          <w:szCs w:val="22"/>
        </w:rPr>
        <w:t>Công ty cổ phần tổng hợp An Lão, Công ty cổ phần tổng hợp Vĩnh Thạnh, Công ty cổ phần tổng hợp Vân Canh, Công ty cổ phần xây lắp điện Tuy Phước</w:t>
      </w:r>
      <w:r w:rsidR="0052684C">
        <w:rPr>
          <w:rFonts w:ascii="Times New Roman" w:hAnsi="Times New Roman" w:cs="Times New Roman"/>
          <w:sz w:val="22"/>
          <w:szCs w:val="22"/>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53C"/>
    <w:rsid w:val="000C1775"/>
    <w:rsid w:val="000C4DE2"/>
    <w:rsid w:val="000D2B73"/>
    <w:rsid w:val="000F3BA2"/>
    <w:rsid w:val="00144972"/>
    <w:rsid w:val="004025A5"/>
    <w:rsid w:val="004304E6"/>
    <w:rsid w:val="00443802"/>
    <w:rsid w:val="00480B39"/>
    <w:rsid w:val="0052684C"/>
    <w:rsid w:val="00553FA3"/>
    <w:rsid w:val="005C42FA"/>
    <w:rsid w:val="005E112C"/>
    <w:rsid w:val="00623C13"/>
    <w:rsid w:val="00627E37"/>
    <w:rsid w:val="0063688C"/>
    <w:rsid w:val="00666DF0"/>
    <w:rsid w:val="00666ED6"/>
    <w:rsid w:val="00696A94"/>
    <w:rsid w:val="006D0FC9"/>
    <w:rsid w:val="006D6DD8"/>
    <w:rsid w:val="006D6F94"/>
    <w:rsid w:val="00793BFA"/>
    <w:rsid w:val="007A4254"/>
    <w:rsid w:val="007A560A"/>
    <w:rsid w:val="007D682E"/>
    <w:rsid w:val="008401FE"/>
    <w:rsid w:val="008567D9"/>
    <w:rsid w:val="008C683C"/>
    <w:rsid w:val="00986D3A"/>
    <w:rsid w:val="00990ED2"/>
    <w:rsid w:val="00A04974"/>
    <w:rsid w:val="00A12629"/>
    <w:rsid w:val="00A476C5"/>
    <w:rsid w:val="00BF68F3"/>
    <w:rsid w:val="00C05084"/>
    <w:rsid w:val="00C616A2"/>
    <w:rsid w:val="00C81DB2"/>
    <w:rsid w:val="00C9645C"/>
    <w:rsid w:val="00CC7863"/>
    <w:rsid w:val="00D6638A"/>
    <w:rsid w:val="00D80B15"/>
    <w:rsid w:val="00EB27F5"/>
    <w:rsid w:val="00EE053C"/>
    <w:rsid w:val="00F27EDC"/>
    <w:rsid w:val="00F7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B43FA"/>
  <w15:chartTrackingRefBased/>
  <w15:docId w15:val="{C3A4EF1C-91F7-4426-978C-A514A014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rsid w:val="004025A5"/>
    <w:pPr>
      <w:keepNext/>
      <w:spacing w:before="120" w:after="120" w:line="240" w:lineRule="auto"/>
      <w:ind w:firstLine="720"/>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254"/>
    <w:pPr>
      <w:ind w:left="720"/>
      <w:contextualSpacing/>
    </w:pPr>
  </w:style>
  <w:style w:type="paragraph" w:styleId="FootnoteText">
    <w:name w:val="footnote text"/>
    <w:basedOn w:val="Normal"/>
    <w:link w:val="FootnoteTextChar"/>
    <w:uiPriority w:val="99"/>
    <w:semiHidden/>
    <w:unhideWhenUsed/>
    <w:rsid w:val="00696A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A94"/>
    <w:rPr>
      <w:sz w:val="20"/>
      <w:szCs w:val="20"/>
    </w:rPr>
  </w:style>
  <w:style w:type="character" w:styleId="FootnoteReference">
    <w:name w:val="footnote reference"/>
    <w:basedOn w:val="DefaultParagraphFont"/>
    <w:uiPriority w:val="99"/>
    <w:semiHidden/>
    <w:unhideWhenUsed/>
    <w:rsid w:val="00696A94"/>
    <w:rPr>
      <w:vertAlign w:val="superscript"/>
    </w:rPr>
  </w:style>
  <w:style w:type="character" w:customStyle="1" w:styleId="Heading2Char">
    <w:name w:val="Heading 2 Char"/>
    <w:basedOn w:val="DefaultParagraphFont"/>
    <w:link w:val="Heading2"/>
    <w:rsid w:val="004025A5"/>
    <w:rPr>
      <w:rFonts w:ascii="Times New Roman" w:eastAsia="Times New Roman" w:hAnsi="Times New Roman" w:cs="Times New Roman"/>
      <w:b/>
      <w:bCs/>
      <w:sz w:val="28"/>
      <w:szCs w:val="28"/>
    </w:rPr>
  </w:style>
  <w:style w:type="table" w:styleId="TableGrid">
    <w:name w:val="Table Grid"/>
    <w:basedOn w:val="TableNormal"/>
    <w:uiPriority w:val="39"/>
    <w:rsid w:val="00402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c2">
    <w:name w:val="muc2"/>
    <w:basedOn w:val="Normal"/>
    <w:rsid w:val="004025A5"/>
    <w:pPr>
      <w:spacing w:before="60" w:after="60" w:line="400" w:lineRule="exact"/>
      <w:jc w:val="both"/>
    </w:pPr>
    <w:rPr>
      <w:rFonts w:ascii="Times New Roman" w:eastAsia="Times New Roman" w:hAnsi="Times New Roman" w:cs="Times New Roman"/>
      <w:b/>
      <w:color w:val="000000"/>
      <w:sz w:val="28"/>
      <w:szCs w:val="28"/>
    </w:rPr>
  </w:style>
  <w:style w:type="character" w:customStyle="1" w:styleId="Bodytext2">
    <w:name w:val="Body text (2)_"/>
    <w:link w:val="Bodytext20"/>
    <w:uiPriority w:val="99"/>
    <w:rsid w:val="004025A5"/>
    <w:rPr>
      <w:i/>
      <w:iCs/>
      <w:sz w:val="26"/>
      <w:szCs w:val="26"/>
      <w:shd w:val="clear" w:color="auto" w:fill="FFFFFF"/>
    </w:rPr>
  </w:style>
  <w:style w:type="paragraph" w:customStyle="1" w:styleId="Bodytext20">
    <w:name w:val="Body text (2)"/>
    <w:basedOn w:val="Normal"/>
    <w:link w:val="Bodytext2"/>
    <w:uiPriority w:val="99"/>
    <w:rsid w:val="004025A5"/>
    <w:pPr>
      <w:widowControl w:val="0"/>
      <w:shd w:val="clear" w:color="auto" w:fill="FFFFFF"/>
      <w:spacing w:after="100" w:line="276" w:lineRule="auto"/>
      <w:ind w:firstLine="760"/>
    </w:pPr>
    <w:rPr>
      <w:i/>
      <w:iCs/>
      <w:sz w:val="26"/>
      <w:szCs w:val="26"/>
    </w:rPr>
  </w:style>
  <w:style w:type="paragraph" w:customStyle="1" w:styleId="Default">
    <w:name w:val="Default"/>
    <w:rsid w:val="004025A5"/>
    <w:pPr>
      <w:autoSpaceDE w:val="0"/>
      <w:autoSpaceDN w:val="0"/>
      <w:adjustRightInd w:val="0"/>
      <w:spacing w:after="0" w:line="240" w:lineRule="auto"/>
    </w:pPr>
    <w:rPr>
      <w:rFonts w:ascii="PAGFLL+Arial,Bold" w:eastAsia="Times New Roman" w:hAnsi="PAGFLL+Arial,Bold" w:cs="PAGFLL+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F613E-C329-41DD-A747-7A89B3CB8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1535</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Minh Nhật Trần</cp:lastModifiedBy>
  <cp:revision>22</cp:revision>
  <dcterms:created xsi:type="dcterms:W3CDTF">2026-08-28T07:05:00Z</dcterms:created>
  <dcterms:modified xsi:type="dcterms:W3CDTF">2026-08-28T08:56:00Z</dcterms:modified>
</cp:coreProperties>
</file>